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24D60" w14:textId="2B7DDAE3" w:rsidR="00102FCB" w:rsidRPr="00EC73D1" w:rsidRDefault="0065342F" w:rsidP="00EC73D1">
      <w:pPr>
        <w:spacing w:beforeLines="1" w:before="2" w:after="0" w:line="288" w:lineRule="auto"/>
        <w:ind w:left="567"/>
        <w:rPr>
          <w:rFonts w:ascii="Times" w:hAnsi="Times" w:cs="Times New Roman"/>
          <w:color w:val="FF480B" w:themeColor="accent6"/>
          <w:sz w:val="20"/>
          <w:szCs w:val="20"/>
        </w:rPr>
      </w:pPr>
      <w:r>
        <w:rPr>
          <w:rFonts w:ascii="Source Sans Pro" w:hAnsi="Source Sans Pro" w:cs="Times New Roman"/>
          <w:noProof/>
          <w:color w:val="990000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6D0F47" wp14:editId="6C626B32">
                <wp:simplePos x="0" y="0"/>
                <wp:positionH relativeFrom="column">
                  <wp:posOffset>6159500</wp:posOffset>
                </wp:positionH>
                <wp:positionV relativeFrom="paragraph">
                  <wp:posOffset>41275</wp:posOffset>
                </wp:positionV>
                <wp:extent cx="457200" cy="3634740"/>
                <wp:effectExtent l="0" t="0" r="0" b="0"/>
                <wp:wrapTight wrapText="bothSides">
                  <wp:wrapPolygon edited="0">
                    <wp:start x="1800" y="340"/>
                    <wp:lineTo x="1800" y="21170"/>
                    <wp:lineTo x="18900" y="21170"/>
                    <wp:lineTo x="18900" y="340"/>
                    <wp:lineTo x="1800" y="340"/>
                  </wp:wrapPolygon>
                </wp:wrapTight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634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69A947" w14:textId="3BE909E3" w:rsidR="00AC36AA" w:rsidRPr="00384292" w:rsidRDefault="00AC36AA" w:rsidP="00384292">
                            <w:pPr>
                              <w:jc w:val="right"/>
                              <w:rPr>
                                <w:rFonts w:ascii="Source Sans Pro" w:hAnsi="Source Sans Pro"/>
                                <w:b/>
                                <w:color w:val="808080" w:themeColor="background1" w:themeShade="80"/>
                                <w:sz w:val="20"/>
                              </w:rPr>
                            </w:pPr>
                            <w:r w:rsidRPr="00DA03B8">
                              <w:rPr>
                                <w:rFonts w:ascii="Source Sans Pro" w:hAnsi="Source Sans Pro"/>
                                <w:b/>
                                <w:color w:val="A6A6A6" w:themeColor="background1" w:themeShade="A6"/>
                                <w:sz w:val="20"/>
                              </w:rPr>
                              <w:t xml:space="preserve">PROGRAMME FORMATION | </w:t>
                            </w:r>
                            <w:r w:rsidR="00C15738" w:rsidRPr="00C15738">
                              <w:rPr>
                                <w:rFonts w:ascii="Source Sans Pro" w:hAnsi="Source Sans Pro"/>
                                <w:b/>
                                <w:color w:val="008000"/>
                                <w:sz w:val="20"/>
                              </w:rPr>
                              <w:t>Produits phytosanitaires et santé</w:t>
                            </w:r>
                          </w:p>
                        </w:txbxContent>
                      </wps:txbx>
                      <wps:bodyPr rot="0" vert="vert270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6D0F4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85pt;margin-top:3.25pt;width:36pt;height:28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" filled="f" stroked="f">
                <v:textbox style="layout-flow:vertical;mso-layout-flow-alt:bottom-to-top" inset=",7.2pt,,7.2pt">
                  <w:txbxContent>
                    <w:p w14:paraId="5D69A947" w14:textId="3BE909E3" w:rsidR="00AC36AA" w:rsidRPr="00384292" w:rsidRDefault="00AC36AA" w:rsidP="00384292">
                      <w:pPr>
                        <w:jc w:val="right"/>
                        <w:rPr>
                          <w:rFonts w:ascii="Source Sans Pro" w:hAnsi="Source Sans Pro"/>
                          <w:b/>
                          <w:color w:val="808080" w:themeColor="background1" w:themeShade="80"/>
                          <w:sz w:val="20"/>
                        </w:rPr>
                      </w:pPr>
                      <w:r w:rsidRPr="00DA03B8">
                        <w:rPr>
                          <w:rFonts w:ascii="Source Sans Pro" w:hAnsi="Source Sans Pro"/>
                          <w:b/>
                          <w:color w:val="A6A6A6" w:themeColor="background1" w:themeShade="A6"/>
                          <w:sz w:val="20"/>
                        </w:rPr>
                        <w:t xml:space="preserve">PROGRAMME FORMATION | </w:t>
                      </w:r>
                      <w:r w:rsidR="00C15738" w:rsidRPr="00C15738">
                        <w:rPr>
                          <w:rFonts w:ascii="Source Sans Pro" w:hAnsi="Source Sans Pro"/>
                          <w:b/>
                          <w:color w:val="008000"/>
                          <w:sz w:val="20"/>
                        </w:rPr>
                        <w:t>Produits phytosanitaires et santé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102FCB" w:rsidRPr="00F07726">
        <w:rPr>
          <w:rFonts w:ascii="Source Sans Pro" w:hAnsi="Source Sans Pro" w:cs="Times New Roman"/>
          <w:b/>
          <w:i/>
          <w:color w:val="FFFFFF"/>
          <w:sz w:val="36"/>
          <w:szCs w:val="36"/>
          <w:shd w:val="clear" w:color="auto" w:fill="009900"/>
        </w:rPr>
        <w:br/>
      </w:r>
      <w:r w:rsidR="00C15738" w:rsidRPr="00C15738">
        <w:rPr>
          <w:rFonts w:ascii="Source Sans Pro" w:hAnsi="Source Sans Pro" w:cs="Times New Roman"/>
          <w:b/>
          <w:bCs/>
          <w:i/>
          <w:color w:val="FFFFFF"/>
          <w:sz w:val="36"/>
          <w:szCs w:val="36"/>
          <w:shd w:val="clear" w:color="auto" w:fill="009900"/>
        </w:rPr>
        <w:t>Produits phytosanitaires et santé</w:t>
      </w:r>
      <w:r w:rsidR="00C15738">
        <w:rPr>
          <w:rFonts w:ascii="Source Sans Pro" w:hAnsi="Source Sans Pro" w:cs="Times New Roman"/>
          <w:b/>
          <w:bCs/>
          <w:i/>
          <w:color w:val="FFFFFF"/>
          <w:sz w:val="36"/>
          <w:szCs w:val="36"/>
          <w:shd w:val="clear" w:color="auto" w:fill="009900"/>
        </w:rPr>
        <w:t xml:space="preserve"> </w:t>
      </w:r>
      <w:r w:rsidR="00C15738" w:rsidRPr="00C15738">
        <w:rPr>
          <w:rFonts w:ascii="Source Sans Pro" w:hAnsi="Source Sans Pro" w:cs="Times New Roman"/>
          <w:b/>
          <w:bCs/>
          <w:i/>
          <w:color w:val="FFFFFF"/>
          <w:sz w:val="36"/>
          <w:szCs w:val="36"/>
          <w:shd w:val="clear" w:color="auto" w:fill="009900"/>
        </w:rPr>
        <w:t>: quelle réalité ?</w:t>
      </w:r>
      <w:r w:rsidR="00102FCB" w:rsidRPr="00F07726">
        <w:rPr>
          <w:rFonts w:ascii="Source Sans Pro" w:hAnsi="Source Sans Pro" w:cs="Times New Roman"/>
          <w:i/>
          <w:color w:val="FFFFFF"/>
          <w:sz w:val="36"/>
          <w:szCs w:val="36"/>
          <w:shd w:val="clear" w:color="auto" w:fill="009900"/>
        </w:rPr>
        <w:br/>
      </w:r>
      <w:r w:rsidR="00243809">
        <w:rPr>
          <w:rFonts w:ascii="Source Sans Pro" w:hAnsi="Source Sans Pro" w:cs="Times New Roman"/>
          <w:i/>
          <w:color w:val="FFFFFF"/>
          <w:sz w:val="36"/>
          <w:szCs w:val="36"/>
          <w:shd w:val="clear" w:color="auto" w:fill="009900"/>
        </w:rPr>
        <w:t xml:space="preserve">FORMATION </w:t>
      </w:r>
      <w:r w:rsidR="00602420">
        <w:rPr>
          <w:rFonts w:ascii="Source Sans Pro" w:hAnsi="Source Sans Pro" w:cs="Times New Roman"/>
          <w:i/>
          <w:color w:val="FFFFFF"/>
          <w:sz w:val="36"/>
          <w:szCs w:val="36"/>
          <w:shd w:val="clear" w:color="auto" w:fill="009900"/>
        </w:rPr>
        <w:t xml:space="preserve">1 JOUR     </w:t>
      </w:r>
      <w:r w:rsidR="00102FCB" w:rsidRPr="00F07726">
        <w:rPr>
          <w:rFonts w:ascii="Source Sans Pro" w:hAnsi="Source Sans Pro" w:cs="Times New Roman"/>
          <w:i/>
          <w:color w:val="FFFFFF"/>
          <w:sz w:val="36"/>
          <w:szCs w:val="36"/>
          <w:shd w:val="clear" w:color="auto" w:fill="009900"/>
        </w:rPr>
        <w:t xml:space="preserve">  </w:t>
      </w:r>
    </w:p>
    <w:p w14:paraId="41EF5B07" w14:textId="77777777" w:rsidR="00102FCB" w:rsidRPr="00F07726" w:rsidRDefault="00102FCB" w:rsidP="00FF62F4">
      <w:pPr>
        <w:spacing w:beforeLines="1" w:before="2" w:after="0" w:line="288" w:lineRule="auto"/>
        <w:ind w:left="567"/>
        <w:rPr>
          <w:rFonts w:ascii="Times" w:hAnsi="Times" w:cs="Times New Roman"/>
          <w:sz w:val="20"/>
          <w:szCs w:val="20"/>
        </w:rPr>
      </w:pPr>
    </w:p>
    <w:p w14:paraId="44124049" w14:textId="4CEF41DB" w:rsidR="004D2514" w:rsidRDefault="00102FCB" w:rsidP="00506B1A">
      <w:pPr>
        <w:spacing w:beforeLines="1" w:before="2" w:after="0" w:line="288" w:lineRule="auto"/>
        <w:ind w:left="567"/>
        <w:jc w:val="both"/>
        <w:rPr>
          <w:rFonts w:ascii="Source Sans Pro" w:hAnsi="Source Sans Pro" w:cs="Times New Roman"/>
          <w:color w:val="666666"/>
          <w:sz w:val="26"/>
          <w:szCs w:val="26"/>
        </w:rPr>
      </w:pPr>
      <w:r w:rsidRPr="00243809">
        <w:rPr>
          <w:rFonts w:ascii="Source Sans Pro" w:hAnsi="Source Sans Pro" w:cs="Times New Roman"/>
          <w:color w:val="FF480B" w:themeColor="accent6"/>
          <w:sz w:val="22"/>
          <w:szCs w:val="22"/>
        </w:rPr>
        <w:t>PRÉSENTATION |</w:t>
      </w:r>
      <w:r w:rsidRPr="00F07726">
        <w:rPr>
          <w:rFonts w:ascii="Source Sans Pro" w:hAnsi="Source Sans Pro" w:cs="Times New Roman"/>
          <w:color w:val="9DBF64"/>
          <w:sz w:val="22"/>
          <w:szCs w:val="22"/>
        </w:rPr>
        <w:t xml:space="preserve"> </w:t>
      </w:r>
      <w:r w:rsidR="00506B1A" w:rsidRPr="00506B1A">
        <w:rPr>
          <w:color w:val="585858"/>
          <w:sz w:val="26"/>
          <w:szCs w:val="26"/>
        </w:rPr>
        <w:t>La santé au travail des</w:t>
      </w:r>
      <w:r w:rsidR="00506B1A">
        <w:rPr>
          <w:color w:val="585858"/>
          <w:sz w:val="26"/>
          <w:szCs w:val="26"/>
        </w:rPr>
        <w:t xml:space="preserve"> personnes en contacts</w:t>
      </w:r>
      <w:r w:rsidR="00506B1A" w:rsidRPr="00506B1A">
        <w:rPr>
          <w:color w:val="585858"/>
          <w:sz w:val="26"/>
          <w:szCs w:val="26"/>
        </w:rPr>
        <w:t xml:space="preserve"> potentiels de produits</w:t>
      </w:r>
      <w:r w:rsidR="00506B1A">
        <w:rPr>
          <w:color w:val="585858"/>
          <w:sz w:val="26"/>
          <w:szCs w:val="26"/>
        </w:rPr>
        <w:t xml:space="preserve"> </w:t>
      </w:r>
      <w:r w:rsidR="009C1A3B" w:rsidRPr="009C1A3B">
        <w:rPr>
          <w:color w:val="585858"/>
          <w:sz w:val="26"/>
          <w:szCs w:val="26"/>
        </w:rPr>
        <w:t>phytopharmaceutiques</w:t>
      </w:r>
      <w:r w:rsidR="00506B1A" w:rsidRPr="00506B1A">
        <w:rPr>
          <w:color w:val="585858"/>
          <w:sz w:val="26"/>
          <w:szCs w:val="26"/>
        </w:rPr>
        <w:t xml:space="preserve"> s’inscrit dans</w:t>
      </w:r>
      <w:r w:rsidR="00506B1A">
        <w:rPr>
          <w:color w:val="585858"/>
          <w:sz w:val="26"/>
          <w:szCs w:val="26"/>
        </w:rPr>
        <w:t xml:space="preserve"> </w:t>
      </w:r>
      <w:r w:rsidR="00506B1A" w:rsidRPr="00506B1A">
        <w:rPr>
          <w:color w:val="585858"/>
          <w:sz w:val="26"/>
          <w:szCs w:val="26"/>
        </w:rPr>
        <w:t>la logique</w:t>
      </w:r>
      <w:r w:rsidR="00506B1A">
        <w:rPr>
          <w:color w:val="585858"/>
          <w:sz w:val="26"/>
          <w:szCs w:val="26"/>
        </w:rPr>
        <w:t xml:space="preserve"> </w:t>
      </w:r>
      <w:r w:rsidR="00506B1A" w:rsidRPr="00506B1A">
        <w:rPr>
          <w:color w:val="585858"/>
          <w:sz w:val="26"/>
          <w:szCs w:val="26"/>
        </w:rPr>
        <w:t>trop</w:t>
      </w:r>
      <w:r w:rsidR="00506B1A">
        <w:rPr>
          <w:color w:val="585858"/>
          <w:sz w:val="26"/>
          <w:szCs w:val="26"/>
        </w:rPr>
        <w:t xml:space="preserve"> </w:t>
      </w:r>
      <w:r w:rsidR="00506B1A" w:rsidRPr="00506B1A">
        <w:rPr>
          <w:color w:val="585858"/>
          <w:sz w:val="26"/>
          <w:szCs w:val="26"/>
        </w:rPr>
        <w:t>souvent admise que la préservation</w:t>
      </w:r>
      <w:r w:rsidR="00506B1A">
        <w:rPr>
          <w:color w:val="585858"/>
          <w:sz w:val="26"/>
          <w:szCs w:val="26"/>
        </w:rPr>
        <w:t xml:space="preserve"> </w:t>
      </w:r>
      <w:r w:rsidR="00506B1A" w:rsidRPr="00506B1A">
        <w:rPr>
          <w:color w:val="585858"/>
          <w:sz w:val="26"/>
          <w:szCs w:val="26"/>
        </w:rPr>
        <w:t>de la santé passe</w:t>
      </w:r>
      <w:r w:rsidR="00506B1A">
        <w:rPr>
          <w:color w:val="585858"/>
          <w:sz w:val="26"/>
          <w:szCs w:val="26"/>
        </w:rPr>
        <w:t xml:space="preserve"> </w:t>
      </w:r>
      <w:r w:rsidR="00506B1A" w:rsidRPr="00506B1A">
        <w:rPr>
          <w:color w:val="585858"/>
          <w:sz w:val="26"/>
          <w:szCs w:val="26"/>
        </w:rPr>
        <w:t>exclusivement par le port des</w:t>
      </w:r>
      <w:r w:rsidR="00506B1A">
        <w:rPr>
          <w:color w:val="585858"/>
          <w:sz w:val="26"/>
          <w:szCs w:val="26"/>
        </w:rPr>
        <w:t xml:space="preserve"> </w:t>
      </w:r>
      <w:r w:rsidR="00506B1A" w:rsidRPr="00506B1A">
        <w:rPr>
          <w:color w:val="585858"/>
          <w:sz w:val="26"/>
          <w:szCs w:val="26"/>
        </w:rPr>
        <w:t>Equipements de Protection</w:t>
      </w:r>
      <w:r w:rsidR="00506B1A">
        <w:rPr>
          <w:color w:val="585858"/>
          <w:sz w:val="26"/>
          <w:szCs w:val="26"/>
        </w:rPr>
        <w:t xml:space="preserve"> </w:t>
      </w:r>
      <w:r w:rsidR="00506B1A" w:rsidRPr="00506B1A">
        <w:rPr>
          <w:color w:val="585858"/>
          <w:sz w:val="26"/>
          <w:szCs w:val="26"/>
        </w:rPr>
        <w:t>Individuelle (EPI).</w:t>
      </w:r>
      <w:r w:rsidR="00506B1A">
        <w:rPr>
          <w:color w:val="585858"/>
          <w:sz w:val="26"/>
          <w:szCs w:val="26"/>
        </w:rPr>
        <w:t xml:space="preserve"> Cette formation vise à démontrer qu’i</w:t>
      </w:r>
      <w:r w:rsidR="00506B1A" w:rsidRPr="00506B1A">
        <w:rPr>
          <w:color w:val="585858"/>
          <w:sz w:val="26"/>
          <w:szCs w:val="26"/>
        </w:rPr>
        <w:t>l est possible d’agir en amont afin</w:t>
      </w:r>
      <w:r w:rsidR="00506B1A">
        <w:rPr>
          <w:color w:val="585858"/>
          <w:sz w:val="26"/>
          <w:szCs w:val="26"/>
        </w:rPr>
        <w:t xml:space="preserve"> </w:t>
      </w:r>
      <w:r w:rsidR="00506B1A" w:rsidRPr="00506B1A">
        <w:rPr>
          <w:color w:val="585858"/>
          <w:sz w:val="26"/>
          <w:szCs w:val="26"/>
        </w:rPr>
        <w:t>de limiter le risque d’exposition</w:t>
      </w:r>
      <w:r w:rsidR="00506B1A">
        <w:rPr>
          <w:color w:val="585858"/>
          <w:sz w:val="26"/>
          <w:szCs w:val="26"/>
        </w:rPr>
        <w:t xml:space="preserve"> </w:t>
      </w:r>
      <w:r w:rsidR="00506B1A" w:rsidRPr="00506B1A">
        <w:rPr>
          <w:color w:val="585858"/>
          <w:sz w:val="26"/>
          <w:szCs w:val="26"/>
        </w:rPr>
        <w:t>des professionnels aux produits</w:t>
      </w:r>
      <w:r w:rsidR="00506B1A">
        <w:rPr>
          <w:color w:val="585858"/>
          <w:sz w:val="26"/>
          <w:szCs w:val="26"/>
        </w:rPr>
        <w:t xml:space="preserve"> </w:t>
      </w:r>
      <w:r w:rsidR="009C1A3B" w:rsidRPr="009C1A3B">
        <w:rPr>
          <w:color w:val="585858"/>
          <w:sz w:val="26"/>
          <w:szCs w:val="26"/>
        </w:rPr>
        <w:t>phytopharmaceutiques</w:t>
      </w:r>
      <w:r w:rsidR="00506B1A" w:rsidRPr="00506B1A">
        <w:rPr>
          <w:color w:val="585858"/>
          <w:sz w:val="26"/>
          <w:szCs w:val="26"/>
        </w:rPr>
        <w:t>.</w:t>
      </w:r>
    </w:p>
    <w:p w14:paraId="27F5CA16" w14:textId="47AF67AF" w:rsidR="004D2514" w:rsidRPr="00F07726" w:rsidRDefault="004D2514" w:rsidP="00FF62F4">
      <w:pPr>
        <w:spacing w:beforeLines="1" w:before="2" w:after="0" w:line="288" w:lineRule="auto"/>
        <w:rPr>
          <w:rFonts w:ascii="Source Sans Pro" w:hAnsi="Source Sans Pro" w:cs="Times New Roman"/>
          <w:color w:val="666666"/>
          <w:sz w:val="26"/>
          <w:szCs w:val="26"/>
        </w:rPr>
      </w:pPr>
    </w:p>
    <w:tbl>
      <w:tblPr>
        <w:tblStyle w:val="Grilledutableau"/>
        <w:tblW w:w="8931" w:type="dxa"/>
        <w:tblInd w:w="67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266D4F" w:themeColor="accent3" w:themeShade="BF"/>
          <w:insideV w:val="single" w:sz="4" w:space="0" w:color="BFBFBF" w:themeColor="background1" w:themeShade="BF"/>
        </w:tblBorders>
        <w:shd w:val="clear" w:color="auto" w:fill="E0E0E0"/>
        <w:tblLook w:val="00A0" w:firstRow="1" w:lastRow="0" w:firstColumn="1" w:lastColumn="0" w:noHBand="0" w:noVBand="0"/>
      </w:tblPr>
      <w:tblGrid>
        <w:gridCol w:w="1709"/>
        <w:gridCol w:w="7222"/>
      </w:tblGrid>
      <w:tr w:rsidR="00102FCB" w:rsidRPr="00AE22D1" w14:paraId="18DDE196" w14:textId="77777777" w:rsidTr="00485FB7">
        <w:tc>
          <w:tcPr>
            <w:tcW w:w="1709" w:type="dxa"/>
            <w:shd w:val="clear" w:color="auto" w:fill="E0E0E0"/>
          </w:tcPr>
          <w:p w14:paraId="345FAF0B" w14:textId="77777777" w:rsidR="00102FCB" w:rsidRPr="00AE22D1" w:rsidRDefault="00102FCB" w:rsidP="00485FB7">
            <w:pPr>
              <w:pStyle w:val="NormalWeb1"/>
              <w:spacing w:beforeLines="8" w:before="19"/>
              <w:ind w:left="176" w:hanging="176"/>
              <w:jc w:val="right"/>
              <w:rPr>
                <w:rFonts w:ascii="Source Sans Pro" w:hAnsi="Source Sans Pro"/>
                <w:color w:val="FF480B" w:themeColor="accent6"/>
                <w:sz w:val="22"/>
                <w:szCs w:val="22"/>
              </w:rPr>
            </w:pPr>
            <w:r w:rsidRPr="00AE22D1">
              <w:rPr>
                <w:rFonts w:ascii="Source Sans Pro" w:hAnsi="Source Sans Pro"/>
                <w:color w:val="FF480B" w:themeColor="accent6"/>
                <w:sz w:val="22"/>
                <w:szCs w:val="22"/>
              </w:rPr>
              <w:t>OBJECTIFS</w:t>
            </w:r>
          </w:p>
        </w:tc>
        <w:tc>
          <w:tcPr>
            <w:tcW w:w="7222" w:type="dxa"/>
            <w:shd w:val="clear" w:color="auto" w:fill="auto"/>
          </w:tcPr>
          <w:p w14:paraId="55CB1010" w14:textId="77777777" w:rsidR="00102FCB" w:rsidRPr="00AE22D1" w:rsidRDefault="00102FCB" w:rsidP="00485FB7">
            <w:pPr>
              <w:pStyle w:val="NormalWeb1"/>
              <w:spacing w:beforeLines="5" w:before="12" w:line="300" w:lineRule="exact"/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</w:pPr>
            <w:r w:rsidRPr="00AE22D1">
              <w:rPr>
                <w:rFonts w:ascii="Source Sans Pro" w:hAnsi="Source Sans Pro"/>
                <w:color w:val="4D4D4D" w:themeColor="accent1"/>
                <w:sz w:val="22"/>
                <w:szCs w:val="22"/>
              </w:rPr>
              <w:t xml:space="preserve">À </w:t>
            </w:r>
            <w:r w:rsidRPr="00AE22D1"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  <w:t>l'issue de la session, les stagiaires seront capables de :</w:t>
            </w:r>
          </w:p>
          <w:p w14:paraId="0CD5DCAF" w14:textId="439E8CA3" w:rsidR="00841875" w:rsidRDefault="00841875" w:rsidP="007E40DE">
            <w:pPr>
              <w:pStyle w:val="NormalWeb1"/>
              <w:numPr>
                <w:ilvl w:val="0"/>
                <w:numId w:val="3"/>
              </w:numPr>
              <w:spacing w:beforeLines="5" w:before="12" w:line="300" w:lineRule="exact"/>
              <w:rPr>
                <w:rFonts w:ascii="Source Sans Pro" w:eastAsia="Times New Roman" w:hAnsi="Source Sans Pro" w:cs="Calibri"/>
                <w:color w:val="595959" w:themeColor="text1" w:themeTint="A6"/>
                <w:sz w:val="22"/>
                <w:szCs w:val="22"/>
                <w:lang w:val="fr-CA" w:eastAsia="fr-FR"/>
              </w:rPr>
            </w:pPr>
            <w:r w:rsidRPr="007E40DE">
              <w:rPr>
                <w:rFonts w:ascii="Source Sans Pro" w:eastAsia="Times New Roman" w:hAnsi="Source Sans Pro" w:cs="Calibri"/>
                <w:color w:val="595959" w:themeColor="text1" w:themeTint="A6"/>
                <w:sz w:val="22"/>
                <w:szCs w:val="22"/>
                <w:lang w:val="fr-CA" w:eastAsia="fr-FR"/>
              </w:rPr>
              <w:t xml:space="preserve">Identifier les risques liés à l’utilisation des produits phytopharmaceutiques </w:t>
            </w:r>
          </w:p>
          <w:p w14:paraId="2025E562" w14:textId="77777777" w:rsidR="00841875" w:rsidRDefault="007E40DE" w:rsidP="00841875">
            <w:pPr>
              <w:pStyle w:val="NormalWeb1"/>
              <w:numPr>
                <w:ilvl w:val="0"/>
                <w:numId w:val="3"/>
              </w:numPr>
              <w:spacing w:beforeLines="5" w:before="12" w:line="300" w:lineRule="exact"/>
              <w:rPr>
                <w:rFonts w:ascii="Source Sans Pro" w:eastAsia="Times New Roman" w:hAnsi="Source Sans Pro" w:cs="Calibri"/>
                <w:color w:val="595959" w:themeColor="text1" w:themeTint="A6"/>
                <w:sz w:val="22"/>
                <w:szCs w:val="22"/>
                <w:lang w:val="fr-CA" w:eastAsia="fr-FR"/>
              </w:rPr>
            </w:pPr>
            <w:r w:rsidRPr="007E40DE">
              <w:rPr>
                <w:rFonts w:ascii="Source Sans Pro" w:eastAsia="Times New Roman" w:hAnsi="Source Sans Pro" w:cs="Calibri"/>
                <w:color w:val="595959" w:themeColor="text1" w:themeTint="A6"/>
                <w:sz w:val="22"/>
                <w:szCs w:val="22"/>
                <w:lang w:val="fr-CA" w:eastAsia="fr-FR"/>
              </w:rPr>
              <w:t xml:space="preserve">Respecter les consignes et la réglementation liées aux </w:t>
            </w:r>
            <w:r w:rsidR="00841875" w:rsidRPr="00841875">
              <w:rPr>
                <w:rFonts w:ascii="Source Sans Pro" w:eastAsia="Times New Roman" w:hAnsi="Source Sans Pro" w:cs="Calibri"/>
                <w:color w:val="595959" w:themeColor="text1" w:themeTint="A6"/>
                <w:sz w:val="22"/>
                <w:szCs w:val="22"/>
                <w:lang w:val="fr-CA" w:eastAsia="fr-FR"/>
              </w:rPr>
              <w:t>produits phytopharmaceutiques</w:t>
            </w:r>
            <w:r w:rsidRPr="007E40DE">
              <w:rPr>
                <w:rFonts w:ascii="Source Sans Pro" w:eastAsia="Times New Roman" w:hAnsi="Source Sans Pro" w:cs="Calibri"/>
                <w:color w:val="595959" w:themeColor="text1" w:themeTint="A6"/>
                <w:sz w:val="22"/>
                <w:szCs w:val="22"/>
                <w:lang w:val="fr-CA" w:eastAsia="fr-FR"/>
              </w:rPr>
              <w:t xml:space="preserve"> </w:t>
            </w:r>
          </w:p>
          <w:p w14:paraId="4033A8C2" w14:textId="18B984BC" w:rsidR="00D65395" w:rsidRPr="00841875" w:rsidRDefault="007E40DE" w:rsidP="00841875">
            <w:pPr>
              <w:pStyle w:val="NormalWeb1"/>
              <w:numPr>
                <w:ilvl w:val="0"/>
                <w:numId w:val="3"/>
              </w:numPr>
              <w:spacing w:beforeLines="5" w:before="12" w:line="300" w:lineRule="exact"/>
              <w:rPr>
                <w:rFonts w:ascii="Source Sans Pro" w:eastAsia="Times New Roman" w:hAnsi="Source Sans Pro" w:cs="Calibri"/>
                <w:color w:val="595959" w:themeColor="text1" w:themeTint="A6"/>
                <w:sz w:val="22"/>
                <w:szCs w:val="22"/>
                <w:lang w:val="fr-CA" w:eastAsia="fr-FR"/>
              </w:rPr>
            </w:pPr>
            <w:r w:rsidRPr="00841875">
              <w:rPr>
                <w:rFonts w:ascii="Source Sans Pro" w:eastAsia="Times New Roman" w:hAnsi="Source Sans Pro" w:cs="Calibri"/>
                <w:color w:val="595959" w:themeColor="text1" w:themeTint="A6"/>
                <w:sz w:val="22"/>
                <w:szCs w:val="22"/>
                <w:lang w:val="fr-CA" w:eastAsia="fr-FR"/>
              </w:rPr>
              <w:t xml:space="preserve">Établir un diagnostic pour </w:t>
            </w:r>
            <w:r w:rsidR="00841875">
              <w:rPr>
                <w:rFonts w:ascii="Source Sans Pro" w:eastAsia="Times New Roman" w:hAnsi="Source Sans Pro" w:cs="Calibri"/>
                <w:color w:val="595959" w:themeColor="text1" w:themeTint="A6"/>
                <w:sz w:val="22"/>
                <w:szCs w:val="22"/>
                <w:lang w:val="fr-CA" w:eastAsia="fr-FR"/>
              </w:rPr>
              <w:t>m</w:t>
            </w:r>
            <w:r w:rsidR="00841875" w:rsidRPr="00841875">
              <w:rPr>
                <w:rFonts w:ascii="Source Sans Pro" w:eastAsia="Times New Roman" w:hAnsi="Source Sans Pro" w:cs="Calibri"/>
                <w:color w:val="595959" w:themeColor="text1" w:themeTint="A6"/>
                <w:sz w:val="22"/>
                <w:szCs w:val="22"/>
                <w:lang w:val="fr-CA" w:eastAsia="fr-FR"/>
              </w:rPr>
              <w:t xml:space="preserve">ettre en place des mesures de prévention pour la santé </w:t>
            </w:r>
          </w:p>
        </w:tc>
      </w:tr>
      <w:tr w:rsidR="00461258" w:rsidRPr="00AE22D1" w14:paraId="69B8E53F" w14:textId="77777777" w:rsidTr="00485FB7">
        <w:trPr>
          <w:trHeight w:val="680"/>
        </w:trPr>
        <w:tc>
          <w:tcPr>
            <w:tcW w:w="1709" w:type="dxa"/>
            <w:shd w:val="clear" w:color="auto" w:fill="E0E0E0"/>
          </w:tcPr>
          <w:p w14:paraId="01A67548" w14:textId="1E2B6C88" w:rsidR="00461258" w:rsidRPr="00AE22D1" w:rsidRDefault="00461258" w:rsidP="00485FB7">
            <w:pPr>
              <w:pStyle w:val="NormalWeb1"/>
              <w:spacing w:beforeLines="8" w:before="19"/>
              <w:ind w:left="176" w:hanging="176"/>
              <w:jc w:val="right"/>
              <w:rPr>
                <w:rFonts w:ascii="Source Sans Pro" w:hAnsi="Source Sans Pro"/>
                <w:color w:val="FF480B" w:themeColor="accent6"/>
                <w:sz w:val="22"/>
                <w:szCs w:val="22"/>
              </w:rPr>
            </w:pPr>
            <w:r w:rsidRPr="00AE22D1">
              <w:rPr>
                <w:rFonts w:ascii="Source Sans Pro" w:hAnsi="Source Sans Pro"/>
                <w:color w:val="FF480B" w:themeColor="accent6"/>
                <w:sz w:val="22"/>
                <w:szCs w:val="22"/>
              </w:rPr>
              <w:t>PRÉ-REQUIS</w:t>
            </w:r>
          </w:p>
        </w:tc>
        <w:tc>
          <w:tcPr>
            <w:tcW w:w="7222" w:type="dxa"/>
            <w:shd w:val="clear" w:color="auto" w:fill="auto"/>
          </w:tcPr>
          <w:p w14:paraId="69EDFABC" w14:textId="767EFF6F" w:rsidR="00602420" w:rsidRPr="00AE22D1" w:rsidRDefault="00841875" w:rsidP="00841875">
            <w:pPr>
              <w:autoSpaceDE w:val="0"/>
              <w:autoSpaceDN w:val="0"/>
              <w:adjustRightInd w:val="0"/>
              <w:rPr>
                <w:rFonts w:ascii="Source Sans Pro" w:hAnsi="Source Sans Pro"/>
                <w:color w:val="4D4D4D" w:themeColor="accent1"/>
                <w:sz w:val="22"/>
                <w:szCs w:val="22"/>
              </w:rPr>
            </w:pPr>
            <w:r>
              <w:rPr>
                <w:rFonts w:ascii="Source Sans Pro" w:hAnsi="Source Sans Pro" w:cs="Source Sans Pro"/>
                <w:color w:val="595959" w:themeColor="text1" w:themeTint="A6"/>
                <w:sz w:val="22"/>
                <w:szCs w:val="22"/>
              </w:rPr>
              <w:t>Aucun</w:t>
            </w:r>
          </w:p>
        </w:tc>
      </w:tr>
      <w:tr w:rsidR="00471C00" w:rsidRPr="00AE22D1" w14:paraId="1DBB866A" w14:textId="77777777" w:rsidTr="00485FB7">
        <w:trPr>
          <w:trHeight w:val="680"/>
        </w:trPr>
        <w:tc>
          <w:tcPr>
            <w:tcW w:w="1709" w:type="dxa"/>
            <w:shd w:val="clear" w:color="auto" w:fill="E0E0E0"/>
          </w:tcPr>
          <w:p w14:paraId="49032022" w14:textId="58CC83A8" w:rsidR="00471C00" w:rsidRPr="00AE22D1" w:rsidRDefault="00471C00" w:rsidP="00485FB7">
            <w:pPr>
              <w:pStyle w:val="NormalWeb1"/>
              <w:spacing w:beforeLines="8" w:before="19"/>
              <w:ind w:left="176" w:hanging="176"/>
              <w:jc w:val="right"/>
              <w:rPr>
                <w:rFonts w:ascii="Source Sans Pro" w:hAnsi="Source Sans Pro"/>
                <w:color w:val="FF480B" w:themeColor="accent6"/>
                <w:sz w:val="22"/>
                <w:szCs w:val="22"/>
              </w:rPr>
            </w:pPr>
            <w:r w:rsidRPr="00AE22D1">
              <w:rPr>
                <w:rFonts w:ascii="Source Sans Pro" w:hAnsi="Source Sans Pro"/>
                <w:color w:val="FF480B" w:themeColor="accent6"/>
                <w:sz w:val="22"/>
                <w:szCs w:val="22"/>
              </w:rPr>
              <w:t>PUBLIC</w:t>
            </w:r>
          </w:p>
        </w:tc>
        <w:tc>
          <w:tcPr>
            <w:tcW w:w="7222" w:type="dxa"/>
            <w:shd w:val="clear" w:color="auto" w:fill="auto"/>
          </w:tcPr>
          <w:p w14:paraId="17F499C3" w14:textId="2C46E63B" w:rsidR="00C50AA1" w:rsidRPr="00CF44BA" w:rsidRDefault="00841875" w:rsidP="002520B4">
            <w:pPr>
              <w:numPr>
                <w:ilvl w:val="0"/>
                <w:numId w:val="4"/>
              </w:numPr>
              <w:rPr>
                <w:rFonts w:ascii="Source Sans Pro" w:eastAsia="Times New Roman" w:hAnsi="Source Sans Pro" w:cs="Calibri"/>
                <w:color w:val="595959" w:themeColor="text1" w:themeTint="A6"/>
                <w:sz w:val="22"/>
                <w:szCs w:val="22"/>
                <w:lang w:val="fr-CA" w:eastAsia="fr-FR"/>
              </w:rPr>
            </w:pPr>
            <w:r w:rsidRPr="00841875">
              <w:rPr>
                <w:rFonts w:ascii="Source Sans Pro" w:eastAsia="Times New Roman" w:hAnsi="Source Sans Pro" w:cs="Calibri"/>
                <w:color w:val="595959" w:themeColor="text1" w:themeTint="A6"/>
                <w:sz w:val="22"/>
                <w:szCs w:val="22"/>
                <w:lang w:val="fr-CA" w:eastAsia="fr-FR"/>
              </w:rPr>
              <w:t>Professionnels exerçant une activité liée à l’</w:t>
            </w:r>
            <w:r w:rsidR="00E500BC">
              <w:rPr>
                <w:rFonts w:ascii="Source Sans Pro" w:eastAsia="Times New Roman" w:hAnsi="Source Sans Pro" w:cs="Calibri"/>
                <w:color w:val="595959" w:themeColor="text1" w:themeTint="A6"/>
                <w:sz w:val="22"/>
                <w:szCs w:val="22"/>
                <w:lang w:val="fr-CA" w:eastAsia="fr-FR"/>
              </w:rPr>
              <w:t>exposition</w:t>
            </w:r>
            <w:r w:rsidRPr="00841875">
              <w:rPr>
                <w:rFonts w:ascii="Source Sans Pro" w:eastAsia="Times New Roman" w:hAnsi="Source Sans Pro" w:cs="Calibri"/>
                <w:color w:val="595959" w:themeColor="text1" w:themeTint="A6"/>
                <w:sz w:val="22"/>
                <w:szCs w:val="22"/>
                <w:lang w:val="fr-CA" w:eastAsia="fr-FR"/>
              </w:rPr>
              <w:t xml:space="preserve"> des produits phytopharmaceutiques</w:t>
            </w:r>
          </w:p>
        </w:tc>
      </w:tr>
      <w:tr w:rsidR="00471C00" w:rsidRPr="00AE22D1" w14:paraId="0A713FB4" w14:textId="77777777" w:rsidTr="00485FB7">
        <w:tc>
          <w:tcPr>
            <w:tcW w:w="1709" w:type="dxa"/>
            <w:shd w:val="clear" w:color="auto" w:fill="E0E0E0"/>
          </w:tcPr>
          <w:p w14:paraId="1323F96F" w14:textId="77777777" w:rsidR="00471C00" w:rsidRPr="00AE22D1" w:rsidRDefault="00471C00" w:rsidP="00485FB7">
            <w:pPr>
              <w:pStyle w:val="NormalWeb1"/>
              <w:spacing w:beforeLines="8" w:before="19"/>
              <w:jc w:val="right"/>
              <w:rPr>
                <w:rFonts w:ascii="Source Sans Pro" w:hAnsi="Source Sans Pro"/>
                <w:color w:val="FF480B" w:themeColor="accent6"/>
                <w:sz w:val="22"/>
                <w:szCs w:val="22"/>
              </w:rPr>
            </w:pPr>
            <w:r w:rsidRPr="00AE22D1">
              <w:rPr>
                <w:rFonts w:ascii="Source Sans Pro" w:hAnsi="Source Sans Pro"/>
                <w:color w:val="FF480B" w:themeColor="accent6"/>
                <w:sz w:val="22"/>
                <w:szCs w:val="22"/>
              </w:rPr>
              <w:t>PROGRAMME</w:t>
            </w:r>
          </w:p>
        </w:tc>
        <w:tc>
          <w:tcPr>
            <w:tcW w:w="7222" w:type="dxa"/>
            <w:shd w:val="clear" w:color="auto" w:fill="auto"/>
          </w:tcPr>
          <w:p w14:paraId="444F226F" w14:textId="6E8F6306" w:rsidR="00C50AA1" w:rsidRPr="00AE22D1" w:rsidRDefault="00C50AA1" w:rsidP="00AF5654">
            <w:pPr>
              <w:pStyle w:val="NormalWeb1"/>
              <w:spacing w:beforeLines="0" w:line="240" w:lineRule="auto"/>
              <w:rPr>
                <w:rFonts w:ascii="Source Sans Pro" w:hAnsi="Source Sans Pro"/>
                <w:b/>
                <w:color w:val="666666"/>
                <w:sz w:val="22"/>
                <w:szCs w:val="22"/>
              </w:rPr>
            </w:pPr>
            <w:r w:rsidRPr="00AE22D1">
              <w:rPr>
                <w:rFonts w:ascii="Source Sans Pro" w:hAnsi="Source Sans Pro"/>
                <w:b/>
                <w:color w:val="666666"/>
                <w:sz w:val="22"/>
                <w:szCs w:val="22"/>
              </w:rPr>
              <w:t>8</w:t>
            </w:r>
            <w:r w:rsidR="00471C00" w:rsidRPr="00AE22D1">
              <w:rPr>
                <w:rFonts w:ascii="Source Sans Pro" w:hAnsi="Source Sans Pro"/>
                <w:b/>
                <w:color w:val="666666"/>
                <w:sz w:val="22"/>
                <w:szCs w:val="22"/>
              </w:rPr>
              <w:t>h</w:t>
            </w:r>
            <w:r w:rsidRPr="00AE22D1">
              <w:rPr>
                <w:rFonts w:ascii="Source Sans Pro" w:hAnsi="Source Sans Pro"/>
                <w:b/>
                <w:color w:val="666666"/>
                <w:sz w:val="22"/>
                <w:szCs w:val="22"/>
              </w:rPr>
              <w:t>45 – 9h00</w:t>
            </w:r>
            <w:r w:rsidR="00AE22D1" w:rsidRPr="00AE22D1">
              <w:rPr>
                <w:rFonts w:ascii="Source Sans Pro" w:hAnsi="Source Sans Pro"/>
                <w:b/>
                <w:color w:val="666666"/>
                <w:sz w:val="22"/>
                <w:szCs w:val="22"/>
              </w:rPr>
              <w:t xml:space="preserve"> : </w:t>
            </w:r>
            <w:r w:rsidRPr="00AE22D1">
              <w:rPr>
                <w:rFonts w:ascii="Source Sans Pro" w:hAnsi="Source Sans Pro"/>
                <w:bCs/>
                <w:color w:val="666666"/>
                <w:sz w:val="22"/>
                <w:szCs w:val="22"/>
              </w:rPr>
              <w:t>Accueil</w:t>
            </w:r>
            <w:r w:rsidRPr="00AE22D1">
              <w:rPr>
                <w:rFonts w:ascii="Source Sans Pro" w:hAnsi="Source Sans Pro"/>
                <w:b/>
                <w:color w:val="666666"/>
                <w:sz w:val="22"/>
                <w:szCs w:val="22"/>
              </w:rPr>
              <w:t xml:space="preserve"> </w:t>
            </w:r>
            <w:r w:rsidRPr="00AE22D1">
              <w:rPr>
                <w:rFonts w:ascii="Source Sans Pro" w:eastAsia="Times New Roman" w:hAnsi="Source Sans Pro" w:cs="Calibri"/>
                <w:bCs/>
                <w:i/>
                <w:color w:val="595959" w:themeColor="text1" w:themeTint="A6"/>
                <w:sz w:val="22"/>
                <w:szCs w:val="22"/>
                <w:lang w:val="fr-CA" w:eastAsia="fr-FR"/>
              </w:rPr>
              <w:t xml:space="preserve"> </w:t>
            </w:r>
          </w:p>
          <w:p w14:paraId="1AD5CC1F" w14:textId="1DE21E93" w:rsidR="00602420" w:rsidRPr="00AF5654" w:rsidRDefault="00602420" w:rsidP="00AF5654">
            <w:pPr>
              <w:pStyle w:val="NormalWeb1"/>
              <w:spacing w:beforeLines="0" w:line="240" w:lineRule="auto"/>
              <w:rPr>
                <w:rFonts w:ascii="Source Sans Pro" w:eastAsia="Times New Roman" w:hAnsi="Source Sans Pro" w:cs="Calibri"/>
                <w:b/>
                <w:bCs/>
                <w:color w:val="595959" w:themeColor="text1" w:themeTint="A6"/>
                <w:sz w:val="12"/>
                <w:szCs w:val="12"/>
                <w:lang w:val="fr-CA" w:eastAsia="fr-FR"/>
              </w:rPr>
            </w:pPr>
          </w:p>
          <w:p w14:paraId="289AB178" w14:textId="108BA27F" w:rsidR="00E43E54" w:rsidRPr="00E43E54" w:rsidRDefault="00602420" w:rsidP="00E43E54">
            <w:pPr>
              <w:rPr>
                <w:rFonts w:ascii="Source Sans Pro" w:eastAsia="Times New Roman" w:hAnsi="Source Sans Pro" w:cs="Calibri"/>
                <w:b/>
                <w:color w:val="595959" w:themeColor="text1" w:themeTint="A6"/>
                <w:sz w:val="22"/>
                <w:szCs w:val="22"/>
                <w:lang w:val="fr-CA" w:eastAsia="fr-FR"/>
              </w:rPr>
            </w:pPr>
            <w:r w:rsidRPr="00E43E54">
              <w:rPr>
                <w:rFonts w:ascii="Source Sans Pro" w:hAnsi="Source Sans Pro"/>
                <w:b/>
                <w:color w:val="666666"/>
                <w:sz w:val="22"/>
                <w:szCs w:val="22"/>
              </w:rPr>
              <w:t xml:space="preserve">9h00 – </w:t>
            </w:r>
            <w:r w:rsidR="00506B1A" w:rsidRPr="00E43E54">
              <w:rPr>
                <w:rFonts w:ascii="Source Sans Pro" w:hAnsi="Source Sans Pro"/>
                <w:b/>
                <w:color w:val="666666"/>
                <w:sz w:val="22"/>
                <w:szCs w:val="22"/>
              </w:rPr>
              <w:t>10</w:t>
            </w:r>
            <w:r w:rsidRPr="00E43E54">
              <w:rPr>
                <w:rFonts w:ascii="Source Sans Pro" w:hAnsi="Source Sans Pro"/>
                <w:b/>
                <w:color w:val="666666"/>
                <w:sz w:val="22"/>
                <w:szCs w:val="22"/>
              </w:rPr>
              <w:t>h15</w:t>
            </w:r>
            <w:r w:rsidR="00AE22D1" w:rsidRPr="00E43E54">
              <w:rPr>
                <w:rFonts w:ascii="Source Sans Pro" w:hAnsi="Source Sans Pro"/>
                <w:b/>
                <w:color w:val="666666"/>
                <w:sz w:val="22"/>
                <w:szCs w:val="22"/>
              </w:rPr>
              <w:t xml:space="preserve"> : </w:t>
            </w:r>
            <w:r w:rsidR="00E43E54" w:rsidRPr="00E43E54">
              <w:rPr>
                <w:rFonts w:ascii="Source Sans Pro" w:eastAsia="Times New Roman" w:hAnsi="Source Sans Pro" w:cs="Calibri"/>
                <w:b/>
                <w:bCs/>
                <w:color w:val="595959" w:themeColor="text1" w:themeTint="A6"/>
                <w:sz w:val="22"/>
                <w:szCs w:val="22"/>
                <w:lang w:val="fr-CA" w:eastAsia="fr-FR"/>
              </w:rPr>
              <w:t>Risques liés à l'utilisation des produits phytopharmaceutiques</w:t>
            </w:r>
            <w:r w:rsidR="00E43E54">
              <w:rPr>
                <w:rFonts w:ascii="Source Sans Pro" w:eastAsia="Times New Roman" w:hAnsi="Source Sans Pro" w:cs="Calibri"/>
                <w:b/>
                <w:bCs/>
                <w:color w:val="595959" w:themeColor="text1" w:themeTint="A6"/>
                <w:sz w:val="22"/>
                <w:szCs w:val="22"/>
                <w:lang w:val="fr-CA" w:eastAsia="fr-FR"/>
              </w:rPr>
              <w:t> :</w:t>
            </w:r>
          </w:p>
          <w:p w14:paraId="42CE5259" w14:textId="39568C7B" w:rsidR="00E43E54" w:rsidRPr="00E43E54" w:rsidRDefault="00E43E54" w:rsidP="00E43E54">
            <w:pPr>
              <w:pStyle w:val="Paragraphedeliste"/>
              <w:numPr>
                <w:ilvl w:val="0"/>
                <w:numId w:val="8"/>
              </w:numPr>
              <w:rPr>
                <w:rFonts w:ascii="Source Sans Pro" w:eastAsia="Times New Roman" w:hAnsi="Source Sans Pro" w:cs="Calibri"/>
                <w:bCs/>
                <w:color w:val="595959" w:themeColor="text1" w:themeTint="A6"/>
                <w:sz w:val="22"/>
                <w:szCs w:val="22"/>
                <w:lang w:val="fr-CA" w:eastAsia="fr-FR"/>
              </w:rPr>
            </w:pPr>
            <w:r>
              <w:rPr>
                <w:rFonts w:ascii="Source Sans Pro" w:eastAsia="Times New Roman" w:hAnsi="Source Sans Pro" w:cs="Calibri"/>
                <w:bCs/>
                <w:color w:val="595959" w:themeColor="text1" w:themeTint="A6"/>
                <w:sz w:val="22"/>
                <w:szCs w:val="22"/>
                <w:lang w:val="fr-CA" w:eastAsia="fr-FR"/>
              </w:rPr>
              <w:t>D</w:t>
            </w:r>
            <w:r w:rsidRPr="00E43E54">
              <w:rPr>
                <w:rFonts w:ascii="Source Sans Pro" w:eastAsia="Times New Roman" w:hAnsi="Source Sans Pro" w:cs="Calibri"/>
                <w:bCs/>
                <w:color w:val="595959" w:themeColor="text1" w:themeTint="A6"/>
                <w:sz w:val="22"/>
                <w:szCs w:val="22"/>
                <w:lang w:val="fr-CA" w:eastAsia="fr-FR"/>
              </w:rPr>
              <w:t>angers du produit ;</w:t>
            </w:r>
          </w:p>
          <w:p w14:paraId="003A0723" w14:textId="74C68528" w:rsidR="00E43E54" w:rsidRPr="00E43E54" w:rsidRDefault="00E43E54" w:rsidP="00E43E54">
            <w:pPr>
              <w:pStyle w:val="Paragraphedeliste"/>
              <w:numPr>
                <w:ilvl w:val="0"/>
                <w:numId w:val="8"/>
              </w:numPr>
              <w:rPr>
                <w:rFonts w:ascii="Source Sans Pro" w:eastAsia="Times New Roman" w:hAnsi="Source Sans Pro" w:cs="Calibri"/>
                <w:bCs/>
                <w:color w:val="595959" w:themeColor="text1" w:themeTint="A6"/>
                <w:sz w:val="22"/>
                <w:szCs w:val="22"/>
                <w:lang w:val="fr-CA" w:eastAsia="fr-FR"/>
              </w:rPr>
            </w:pPr>
            <w:r>
              <w:rPr>
                <w:rFonts w:ascii="Source Sans Pro" w:eastAsia="Times New Roman" w:hAnsi="Source Sans Pro" w:cs="Calibri"/>
                <w:bCs/>
                <w:color w:val="595959" w:themeColor="text1" w:themeTint="A6"/>
                <w:sz w:val="22"/>
                <w:szCs w:val="22"/>
                <w:lang w:val="fr-CA" w:eastAsia="fr-FR"/>
              </w:rPr>
              <w:t>V</w:t>
            </w:r>
            <w:r w:rsidRPr="00E43E54">
              <w:rPr>
                <w:rFonts w:ascii="Source Sans Pro" w:eastAsia="Times New Roman" w:hAnsi="Source Sans Pro" w:cs="Calibri"/>
                <w:bCs/>
                <w:color w:val="595959" w:themeColor="text1" w:themeTint="A6"/>
                <w:sz w:val="22"/>
                <w:szCs w:val="22"/>
                <w:lang w:val="fr-CA" w:eastAsia="fr-FR"/>
              </w:rPr>
              <w:t>oies de pénétration ;</w:t>
            </w:r>
          </w:p>
          <w:p w14:paraId="4D308548" w14:textId="3B34EF41" w:rsidR="00E43E54" w:rsidRPr="00E43E54" w:rsidRDefault="00E43E54" w:rsidP="00E43E54">
            <w:pPr>
              <w:pStyle w:val="Paragraphedeliste"/>
              <w:numPr>
                <w:ilvl w:val="0"/>
                <w:numId w:val="8"/>
              </w:numPr>
              <w:rPr>
                <w:rFonts w:ascii="Source Sans Pro" w:eastAsia="Times New Roman" w:hAnsi="Source Sans Pro" w:cs="Calibri"/>
                <w:bCs/>
                <w:color w:val="595959" w:themeColor="text1" w:themeTint="A6"/>
                <w:sz w:val="22"/>
                <w:szCs w:val="22"/>
                <w:lang w:val="fr-CA" w:eastAsia="fr-FR"/>
              </w:rPr>
            </w:pPr>
            <w:r>
              <w:rPr>
                <w:rFonts w:ascii="Source Sans Pro" w:eastAsia="Times New Roman" w:hAnsi="Source Sans Pro" w:cs="Calibri"/>
                <w:bCs/>
                <w:color w:val="595959" w:themeColor="text1" w:themeTint="A6"/>
                <w:sz w:val="22"/>
                <w:szCs w:val="22"/>
                <w:lang w:val="fr-CA" w:eastAsia="fr-FR"/>
              </w:rPr>
              <w:t>I</w:t>
            </w:r>
            <w:r w:rsidRPr="00E43E54">
              <w:rPr>
                <w:rFonts w:ascii="Source Sans Pro" w:eastAsia="Times New Roman" w:hAnsi="Source Sans Pro" w:cs="Calibri"/>
                <w:bCs/>
                <w:color w:val="595959" w:themeColor="text1" w:themeTint="A6"/>
                <w:sz w:val="22"/>
                <w:szCs w:val="22"/>
                <w:lang w:val="fr-CA" w:eastAsia="fr-FR"/>
              </w:rPr>
              <w:t>ntoxication aiguë et intoxication chronique ;</w:t>
            </w:r>
          </w:p>
          <w:p w14:paraId="35622B9E" w14:textId="38BFAF89" w:rsidR="00602420" w:rsidRPr="00E43E54" w:rsidRDefault="00E43E54" w:rsidP="00E43E54">
            <w:pPr>
              <w:pStyle w:val="Paragraphedeliste"/>
              <w:numPr>
                <w:ilvl w:val="0"/>
                <w:numId w:val="8"/>
              </w:numPr>
              <w:rPr>
                <w:rFonts w:ascii="Source Sans Pro" w:eastAsia="Times New Roman" w:hAnsi="Source Sans Pro" w:cs="Calibri"/>
                <w:b/>
                <w:color w:val="595959" w:themeColor="text1" w:themeTint="A6"/>
                <w:sz w:val="22"/>
                <w:szCs w:val="22"/>
                <w:lang w:val="fr-CA" w:eastAsia="fr-FR"/>
              </w:rPr>
            </w:pPr>
            <w:r>
              <w:rPr>
                <w:rFonts w:ascii="Source Sans Pro" w:eastAsia="Times New Roman" w:hAnsi="Source Sans Pro" w:cs="Calibri"/>
                <w:bCs/>
                <w:color w:val="595959" w:themeColor="text1" w:themeTint="A6"/>
                <w:sz w:val="22"/>
                <w:szCs w:val="22"/>
                <w:lang w:val="fr-CA" w:eastAsia="fr-FR"/>
              </w:rPr>
              <w:t>D</w:t>
            </w:r>
            <w:r w:rsidRPr="00E43E54">
              <w:rPr>
                <w:rFonts w:ascii="Source Sans Pro" w:eastAsia="Times New Roman" w:hAnsi="Source Sans Pro" w:cs="Calibri"/>
                <w:bCs/>
                <w:color w:val="595959" w:themeColor="text1" w:themeTint="A6"/>
                <w:sz w:val="22"/>
                <w:szCs w:val="22"/>
                <w:lang w:val="fr-CA" w:eastAsia="fr-FR"/>
              </w:rPr>
              <w:t>evenir des produits dans l'organisme : stockage ou élimination.</w:t>
            </w:r>
            <w:r w:rsidR="00506B1A" w:rsidRPr="00506B1A">
              <w:rPr>
                <w:rFonts w:ascii="Source Sans Pro" w:eastAsia="Times New Roman" w:hAnsi="Source Sans Pro" w:cs="Calibri"/>
                <w:bCs/>
                <w:color w:val="595959" w:themeColor="text1" w:themeTint="A6"/>
                <w:sz w:val="22"/>
                <w:szCs w:val="22"/>
                <w:lang w:val="fr-CA" w:eastAsia="fr-FR"/>
              </w:rPr>
              <w:t>)</w:t>
            </w:r>
            <w:r w:rsidR="00DD1E91">
              <w:rPr>
                <w:rFonts w:ascii="Source Sans Pro" w:eastAsia="Times New Roman" w:hAnsi="Source Sans Pro" w:cs="Calibri"/>
                <w:bCs/>
                <w:color w:val="595959" w:themeColor="text1" w:themeTint="A6"/>
                <w:sz w:val="22"/>
                <w:szCs w:val="22"/>
                <w:lang w:val="fr-CA" w:eastAsia="fr-FR"/>
              </w:rPr>
              <w:t>;</w:t>
            </w:r>
          </w:p>
          <w:p w14:paraId="22807701" w14:textId="2282B0F7" w:rsidR="00602420" w:rsidRPr="00E43E54" w:rsidRDefault="00E43E54" w:rsidP="00E43E54">
            <w:pPr>
              <w:pStyle w:val="Paragraphedeliste"/>
              <w:numPr>
                <w:ilvl w:val="0"/>
                <w:numId w:val="8"/>
              </w:numPr>
              <w:spacing w:after="200"/>
              <w:rPr>
                <w:rFonts w:ascii="Source Sans Pro" w:eastAsia="Times New Roman" w:hAnsi="Source Sans Pro" w:cs="Calibri"/>
                <w:bCs/>
                <w:color w:val="595959" w:themeColor="text1" w:themeTint="A6"/>
                <w:sz w:val="22"/>
                <w:szCs w:val="22"/>
                <w:lang w:val="fr-CA" w:eastAsia="fr-FR"/>
              </w:rPr>
            </w:pPr>
            <w:r w:rsidRPr="00E43E54">
              <w:rPr>
                <w:rFonts w:ascii="Source Sans Pro" w:eastAsia="Times New Roman" w:hAnsi="Source Sans Pro" w:cs="Calibri"/>
                <w:bCs/>
                <w:color w:val="595959" w:themeColor="text1" w:themeTint="A6"/>
                <w:sz w:val="22"/>
                <w:szCs w:val="22"/>
                <w:lang w:val="fr-CA" w:eastAsia="fr-FR"/>
              </w:rPr>
              <w:t>Autorisation de mise sur le marché ; fiche technique ; fiche de données sécurité</w:t>
            </w:r>
            <w:r>
              <w:rPr>
                <w:rFonts w:ascii="Source Sans Pro" w:eastAsia="Times New Roman" w:hAnsi="Source Sans Pro" w:cs="Calibri"/>
                <w:bCs/>
                <w:color w:val="595959" w:themeColor="text1" w:themeTint="A6"/>
                <w:sz w:val="22"/>
                <w:szCs w:val="22"/>
                <w:lang w:val="fr-CA" w:eastAsia="fr-FR"/>
              </w:rPr>
              <w:t>.</w:t>
            </w:r>
          </w:p>
          <w:p w14:paraId="72EB550B" w14:textId="1F117086" w:rsidR="00602420" w:rsidRDefault="00E43E54" w:rsidP="00AF5654">
            <w:pPr>
              <w:pStyle w:val="NormalWeb1"/>
              <w:spacing w:beforeLines="0" w:line="240" w:lineRule="auto"/>
              <w:rPr>
                <w:rFonts w:ascii="Source Sans Pro" w:eastAsia="Times New Roman" w:hAnsi="Source Sans Pro" w:cs="Calibri"/>
                <w:b/>
                <w:color w:val="595959" w:themeColor="text1" w:themeTint="A6"/>
                <w:sz w:val="22"/>
                <w:szCs w:val="22"/>
                <w:lang w:val="fr-CA" w:eastAsia="fr-FR"/>
              </w:rPr>
            </w:pPr>
            <w:r>
              <w:rPr>
                <w:rFonts w:ascii="Source Sans Pro" w:hAnsi="Source Sans Pro"/>
                <w:b/>
                <w:color w:val="666666"/>
                <w:sz w:val="22"/>
                <w:szCs w:val="22"/>
              </w:rPr>
              <w:t>10</w:t>
            </w:r>
            <w:r w:rsidR="00C50AA1" w:rsidRPr="00AE22D1">
              <w:rPr>
                <w:rFonts w:ascii="Source Sans Pro" w:hAnsi="Source Sans Pro"/>
                <w:b/>
                <w:color w:val="666666"/>
                <w:sz w:val="22"/>
                <w:szCs w:val="22"/>
              </w:rPr>
              <w:t>h</w:t>
            </w:r>
            <w:r w:rsidR="00841875">
              <w:rPr>
                <w:rFonts w:ascii="Source Sans Pro" w:hAnsi="Source Sans Pro"/>
                <w:b/>
                <w:color w:val="666666"/>
                <w:sz w:val="22"/>
                <w:szCs w:val="22"/>
              </w:rPr>
              <w:t>30</w:t>
            </w:r>
            <w:r w:rsidR="00C50AA1" w:rsidRPr="00AE22D1">
              <w:rPr>
                <w:rFonts w:ascii="Source Sans Pro" w:hAnsi="Source Sans Pro"/>
                <w:b/>
                <w:color w:val="666666"/>
                <w:sz w:val="22"/>
                <w:szCs w:val="22"/>
              </w:rPr>
              <w:t xml:space="preserve"> – 1</w:t>
            </w:r>
            <w:r>
              <w:rPr>
                <w:rFonts w:ascii="Source Sans Pro" w:hAnsi="Source Sans Pro"/>
                <w:b/>
                <w:color w:val="666666"/>
                <w:sz w:val="22"/>
                <w:szCs w:val="22"/>
              </w:rPr>
              <w:t>1</w:t>
            </w:r>
            <w:r w:rsidR="00C50AA1" w:rsidRPr="00AE22D1">
              <w:rPr>
                <w:rFonts w:ascii="Source Sans Pro" w:hAnsi="Source Sans Pro"/>
                <w:b/>
                <w:color w:val="666666"/>
                <w:sz w:val="22"/>
                <w:szCs w:val="22"/>
              </w:rPr>
              <w:t>h</w:t>
            </w:r>
            <w:r w:rsidR="00841875">
              <w:rPr>
                <w:rFonts w:ascii="Source Sans Pro" w:hAnsi="Source Sans Pro"/>
                <w:b/>
                <w:color w:val="666666"/>
                <w:sz w:val="22"/>
                <w:szCs w:val="22"/>
              </w:rPr>
              <w:t>45</w:t>
            </w:r>
            <w:r w:rsidR="00AE22D1" w:rsidRPr="00AE22D1">
              <w:rPr>
                <w:rFonts w:ascii="Source Sans Pro" w:hAnsi="Source Sans Pro"/>
                <w:b/>
                <w:color w:val="666666"/>
                <w:sz w:val="22"/>
                <w:szCs w:val="22"/>
              </w:rPr>
              <w:t xml:space="preserve"> : </w:t>
            </w:r>
            <w:r w:rsidRPr="00E43E54">
              <w:rPr>
                <w:rFonts w:ascii="Source Sans Pro" w:hAnsi="Source Sans Pro"/>
                <w:b/>
                <w:color w:val="666666"/>
                <w:sz w:val="22"/>
                <w:szCs w:val="22"/>
              </w:rPr>
              <w:t>Situations d'exposition aux dangers :</w:t>
            </w:r>
          </w:p>
          <w:p w14:paraId="4F7E9D17" w14:textId="2594D748" w:rsidR="00E43E54" w:rsidRPr="00E43E54" w:rsidRDefault="00E43E54" w:rsidP="00E43E54">
            <w:pPr>
              <w:pStyle w:val="Paragraphedeliste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Source Sans Pro" w:eastAsia="Times New Roman" w:hAnsi="Source Sans Pro" w:cs="Calibri"/>
                <w:color w:val="595959" w:themeColor="text1" w:themeTint="A6"/>
                <w:sz w:val="22"/>
                <w:szCs w:val="22"/>
                <w:lang w:eastAsia="fr-FR"/>
              </w:rPr>
            </w:pPr>
            <w:r w:rsidRPr="00E43E54">
              <w:rPr>
                <w:rFonts w:ascii="Source Sans Pro" w:eastAsia="Times New Roman" w:hAnsi="Source Sans Pro" w:cs="Calibri"/>
                <w:color w:val="595959" w:themeColor="text1" w:themeTint="A6"/>
                <w:sz w:val="22"/>
                <w:szCs w:val="22"/>
                <w:lang w:eastAsia="fr-FR"/>
              </w:rPr>
              <w:t>Situations d'exposition ;</w:t>
            </w:r>
          </w:p>
          <w:p w14:paraId="475D67A0" w14:textId="17231B0B" w:rsidR="00E43E54" w:rsidRPr="00E43E54" w:rsidRDefault="00E43E54" w:rsidP="00E43E54">
            <w:pPr>
              <w:pStyle w:val="Paragraphedeliste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Source Sans Pro" w:eastAsia="Times New Roman" w:hAnsi="Source Sans Pro" w:cs="Calibri"/>
                <w:color w:val="595959" w:themeColor="text1" w:themeTint="A6"/>
                <w:sz w:val="22"/>
                <w:szCs w:val="22"/>
                <w:lang w:eastAsia="fr-FR"/>
              </w:rPr>
            </w:pPr>
            <w:r>
              <w:rPr>
                <w:rFonts w:ascii="Source Sans Pro" w:eastAsia="Times New Roman" w:hAnsi="Source Sans Pro" w:cs="Calibri"/>
                <w:color w:val="595959" w:themeColor="text1" w:themeTint="A6"/>
                <w:sz w:val="22"/>
                <w:szCs w:val="22"/>
                <w:lang w:eastAsia="fr-FR"/>
              </w:rPr>
              <w:t>C</w:t>
            </w:r>
            <w:r w:rsidRPr="00E43E54">
              <w:rPr>
                <w:rFonts w:ascii="Source Sans Pro" w:eastAsia="Times New Roman" w:hAnsi="Source Sans Pro" w:cs="Calibri"/>
                <w:color w:val="595959" w:themeColor="text1" w:themeTint="A6"/>
                <w:sz w:val="22"/>
                <w:szCs w:val="22"/>
                <w:lang w:eastAsia="fr-FR"/>
              </w:rPr>
              <w:t>ontact direct et indirect ;</w:t>
            </w:r>
          </w:p>
          <w:p w14:paraId="4DA55DA0" w14:textId="5FBF228B" w:rsidR="00E43E54" w:rsidRDefault="00841875" w:rsidP="00E43E54">
            <w:pPr>
              <w:pStyle w:val="Paragraphedeliste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Source Sans Pro" w:eastAsia="Times New Roman" w:hAnsi="Source Sans Pro" w:cs="Calibri"/>
                <w:color w:val="595959" w:themeColor="text1" w:themeTint="A6"/>
                <w:sz w:val="22"/>
                <w:szCs w:val="22"/>
                <w:lang w:eastAsia="fr-FR"/>
              </w:rPr>
            </w:pPr>
            <w:r>
              <w:rPr>
                <w:rFonts w:ascii="Source Sans Pro" w:eastAsia="Times New Roman" w:hAnsi="Source Sans Pro" w:cs="Calibri"/>
                <w:color w:val="595959" w:themeColor="text1" w:themeTint="A6"/>
                <w:sz w:val="22"/>
                <w:szCs w:val="22"/>
                <w:lang w:eastAsia="fr-FR"/>
              </w:rPr>
              <w:t>F</w:t>
            </w:r>
            <w:r w:rsidRPr="00E43E54">
              <w:rPr>
                <w:rFonts w:ascii="Source Sans Pro" w:eastAsia="Times New Roman" w:hAnsi="Source Sans Pro" w:cs="Calibri"/>
                <w:color w:val="595959" w:themeColor="text1" w:themeTint="A6"/>
                <w:sz w:val="22"/>
                <w:szCs w:val="22"/>
                <w:lang w:eastAsia="fr-FR"/>
              </w:rPr>
              <w:t>acteur favorisant</w:t>
            </w:r>
            <w:r>
              <w:rPr>
                <w:rFonts w:ascii="Source Sans Pro" w:eastAsia="Times New Roman" w:hAnsi="Source Sans Pro" w:cs="Calibri"/>
                <w:color w:val="595959" w:themeColor="text1" w:themeTint="A6"/>
                <w:sz w:val="22"/>
                <w:szCs w:val="22"/>
                <w:lang w:eastAsia="fr-FR"/>
              </w:rPr>
              <w:t xml:space="preserve"> </w:t>
            </w:r>
            <w:r w:rsidR="00E43E54" w:rsidRPr="00E43E54">
              <w:rPr>
                <w:rFonts w:ascii="Source Sans Pro" w:eastAsia="Times New Roman" w:hAnsi="Source Sans Pro" w:cs="Calibri"/>
                <w:color w:val="595959" w:themeColor="text1" w:themeTint="A6"/>
                <w:sz w:val="22"/>
                <w:szCs w:val="22"/>
                <w:lang w:eastAsia="fr-FR"/>
              </w:rPr>
              <w:t>et aggravant la pénétration.</w:t>
            </w:r>
          </w:p>
          <w:p w14:paraId="5A9412ED" w14:textId="3B6F5256" w:rsidR="00602420" w:rsidRPr="00AE22D1" w:rsidRDefault="00C15738" w:rsidP="00AF5654">
            <w:pPr>
              <w:pStyle w:val="Paragraphedeliste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Source Sans Pro" w:eastAsia="Times New Roman" w:hAnsi="Source Sans Pro" w:cs="Calibri"/>
                <w:color w:val="595959" w:themeColor="text1" w:themeTint="A6"/>
                <w:sz w:val="22"/>
                <w:szCs w:val="22"/>
                <w:lang w:eastAsia="fr-FR"/>
              </w:rPr>
            </w:pPr>
            <w:r w:rsidRPr="00C15738">
              <w:rPr>
                <w:rFonts w:ascii="Source Sans Pro" w:eastAsia="Times New Roman" w:hAnsi="Source Sans Pro" w:cs="Calibri"/>
                <w:color w:val="595959" w:themeColor="text1" w:themeTint="A6"/>
                <w:sz w:val="22"/>
                <w:szCs w:val="22"/>
                <w:lang w:eastAsia="fr-FR"/>
              </w:rPr>
              <w:t xml:space="preserve">SEIRICH : Un outil d’évaluation du risque </w:t>
            </w:r>
            <w:r w:rsidR="00E43E54" w:rsidRPr="00C15738">
              <w:rPr>
                <w:rFonts w:ascii="Source Sans Pro" w:eastAsia="Times New Roman" w:hAnsi="Source Sans Pro" w:cs="Calibri"/>
                <w:color w:val="595959" w:themeColor="text1" w:themeTint="A6"/>
                <w:sz w:val="22"/>
                <w:szCs w:val="22"/>
                <w:lang w:eastAsia="fr-FR"/>
              </w:rPr>
              <w:t>chimique</w:t>
            </w:r>
            <w:r w:rsidR="00E43E54" w:rsidRPr="00AE22D1">
              <w:rPr>
                <w:rFonts w:ascii="Source Sans Pro" w:eastAsia="Times New Roman" w:hAnsi="Source Sans Pro" w:cs="Calibri"/>
                <w:color w:val="595959" w:themeColor="text1" w:themeTint="A6"/>
                <w:sz w:val="22"/>
                <w:szCs w:val="22"/>
                <w:lang w:eastAsia="fr-FR"/>
              </w:rPr>
              <w:t xml:space="preserve"> ;</w:t>
            </w:r>
          </w:p>
          <w:p w14:paraId="492CCB77" w14:textId="77777777" w:rsidR="00AF5654" w:rsidRDefault="00AF5654" w:rsidP="00AF5654">
            <w:pPr>
              <w:pStyle w:val="NormalWeb1"/>
              <w:spacing w:beforeLines="0" w:line="240" w:lineRule="auto"/>
              <w:rPr>
                <w:rFonts w:ascii="Source Sans Pro" w:hAnsi="Source Sans Pro"/>
                <w:b/>
                <w:color w:val="666666"/>
                <w:sz w:val="12"/>
                <w:szCs w:val="12"/>
              </w:rPr>
            </w:pPr>
          </w:p>
          <w:p w14:paraId="784C93E7" w14:textId="66537566" w:rsidR="00E43E54" w:rsidRPr="008963DF" w:rsidRDefault="00E43E54" w:rsidP="00E43E54">
            <w:pPr>
              <w:pStyle w:val="NormalWeb1"/>
              <w:spacing w:beforeLines="0" w:line="240" w:lineRule="auto"/>
              <w:rPr>
                <w:rFonts w:ascii="Source Sans Pro" w:eastAsia="Times New Roman" w:hAnsi="Source Sans Pro" w:cs="Calibri"/>
                <w:bCs/>
                <w:color w:val="595959" w:themeColor="text1" w:themeTint="A6"/>
                <w:sz w:val="22"/>
                <w:szCs w:val="22"/>
                <w:lang w:val="fr-CA" w:eastAsia="fr-FR"/>
              </w:rPr>
            </w:pPr>
            <w:r w:rsidRPr="00AE22D1">
              <w:rPr>
                <w:rFonts w:ascii="Source Sans Pro" w:hAnsi="Source Sans Pro"/>
                <w:b/>
                <w:color w:val="666666"/>
                <w:sz w:val="22"/>
                <w:szCs w:val="22"/>
              </w:rPr>
              <w:t>1</w:t>
            </w:r>
            <w:r>
              <w:rPr>
                <w:rFonts w:ascii="Source Sans Pro" w:hAnsi="Source Sans Pro"/>
                <w:b/>
                <w:color w:val="666666"/>
                <w:sz w:val="22"/>
                <w:szCs w:val="22"/>
              </w:rPr>
              <w:t>1</w:t>
            </w:r>
            <w:r w:rsidRPr="00AE22D1">
              <w:rPr>
                <w:rFonts w:ascii="Source Sans Pro" w:hAnsi="Source Sans Pro"/>
                <w:b/>
                <w:color w:val="666666"/>
                <w:sz w:val="22"/>
                <w:szCs w:val="22"/>
              </w:rPr>
              <w:t xml:space="preserve">h45 - 12h30 : </w:t>
            </w:r>
            <w:r>
              <w:rPr>
                <w:rFonts w:ascii="Source Sans Pro" w:hAnsi="Source Sans Pro"/>
                <w:b/>
                <w:color w:val="666666"/>
                <w:sz w:val="22"/>
                <w:szCs w:val="22"/>
              </w:rPr>
              <w:t>Mises en situations pratiques</w:t>
            </w:r>
          </w:p>
          <w:p w14:paraId="549BCE77" w14:textId="77777777" w:rsidR="00E43E54" w:rsidRPr="00AF5654" w:rsidRDefault="00E43E54" w:rsidP="00AF5654">
            <w:pPr>
              <w:pStyle w:val="NormalWeb1"/>
              <w:spacing w:beforeLines="0" w:line="240" w:lineRule="auto"/>
              <w:rPr>
                <w:rFonts w:ascii="Source Sans Pro" w:hAnsi="Source Sans Pro"/>
                <w:b/>
                <w:color w:val="666666"/>
                <w:sz w:val="12"/>
                <w:szCs w:val="12"/>
              </w:rPr>
            </w:pPr>
          </w:p>
          <w:p w14:paraId="02916227" w14:textId="15B11CD8" w:rsidR="008963DF" w:rsidRPr="008963DF" w:rsidRDefault="00485FB7" w:rsidP="00C15738">
            <w:pPr>
              <w:pStyle w:val="NormalWeb1"/>
              <w:spacing w:beforeLines="0" w:line="240" w:lineRule="auto"/>
              <w:rPr>
                <w:rFonts w:ascii="Source Sans Pro" w:eastAsia="Times New Roman" w:hAnsi="Source Sans Pro" w:cs="Calibri"/>
                <w:bCs/>
                <w:color w:val="595959" w:themeColor="text1" w:themeTint="A6"/>
                <w:sz w:val="22"/>
                <w:szCs w:val="22"/>
                <w:lang w:val="fr-CA" w:eastAsia="fr-FR"/>
              </w:rPr>
            </w:pPr>
            <w:r w:rsidRPr="00AE22D1">
              <w:rPr>
                <w:rFonts w:ascii="Source Sans Pro" w:hAnsi="Source Sans Pro"/>
                <w:b/>
                <w:color w:val="666666"/>
                <w:sz w:val="22"/>
                <w:szCs w:val="22"/>
              </w:rPr>
              <w:t>1</w:t>
            </w:r>
            <w:r w:rsidR="00E43E54">
              <w:rPr>
                <w:rFonts w:ascii="Source Sans Pro" w:hAnsi="Source Sans Pro"/>
                <w:b/>
                <w:color w:val="666666"/>
                <w:sz w:val="22"/>
                <w:szCs w:val="22"/>
              </w:rPr>
              <w:t>4h00</w:t>
            </w:r>
            <w:r w:rsidRPr="00AE22D1">
              <w:rPr>
                <w:rFonts w:ascii="Source Sans Pro" w:hAnsi="Source Sans Pro"/>
                <w:b/>
                <w:color w:val="666666"/>
                <w:sz w:val="22"/>
                <w:szCs w:val="22"/>
              </w:rPr>
              <w:t xml:space="preserve"> - 1</w:t>
            </w:r>
            <w:r w:rsidR="00E43E54">
              <w:rPr>
                <w:rFonts w:ascii="Source Sans Pro" w:hAnsi="Source Sans Pro"/>
                <w:b/>
                <w:color w:val="666666"/>
                <w:sz w:val="22"/>
                <w:szCs w:val="22"/>
              </w:rPr>
              <w:t>5</w:t>
            </w:r>
            <w:r w:rsidR="00C50AA1" w:rsidRPr="00AE22D1">
              <w:rPr>
                <w:rFonts w:ascii="Source Sans Pro" w:hAnsi="Source Sans Pro"/>
                <w:b/>
                <w:color w:val="666666"/>
                <w:sz w:val="22"/>
                <w:szCs w:val="22"/>
              </w:rPr>
              <w:t>h</w:t>
            </w:r>
            <w:r w:rsidR="00E43E54">
              <w:rPr>
                <w:rFonts w:ascii="Source Sans Pro" w:hAnsi="Source Sans Pro"/>
                <w:b/>
                <w:color w:val="666666"/>
                <w:sz w:val="22"/>
                <w:szCs w:val="22"/>
              </w:rPr>
              <w:t>15</w:t>
            </w:r>
            <w:r w:rsidR="00AE22D1" w:rsidRPr="00AE22D1">
              <w:rPr>
                <w:rFonts w:ascii="Source Sans Pro" w:hAnsi="Source Sans Pro"/>
                <w:b/>
                <w:color w:val="666666"/>
                <w:sz w:val="22"/>
                <w:szCs w:val="22"/>
              </w:rPr>
              <w:t xml:space="preserve"> : </w:t>
            </w:r>
            <w:r w:rsidR="00E43E54" w:rsidRPr="00E43E54">
              <w:rPr>
                <w:rFonts w:ascii="Source Sans Pro" w:hAnsi="Source Sans Pro"/>
                <w:b/>
                <w:color w:val="666666"/>
                <w:sz w:val="22"/>
                <w:szCs w:val="22"/>
              </w:rPr>
              <w:t>Mesures à prendre pour réduire les risques pour les êtres humains</w:t>
            </w:r>
          </w:p>
          <w:p w14:paraId="6203519A" w14:textId="7E276456" w:rsidR="00E43E54" w:rsidRPr="00E43E54" w:rsidRDefault="00E43E54" w:rsidP="00E43E54">
            <w:pPr>
              <w:pStyle w:val="Paragraphedeliste"/>
              <w:numPr>
                <w:ilvl w:val="0"/>
                <w:numId w:val="10"/>
              </w:numPr>
              <w:rPr>
                <w:rFonts w:ascii="Source Sans Pro" w:eastAsia="Times New Roman" w:hAnsi="Source Sans Pro" w:cs="Calibri"/>
                <w:bCs/>
                <w:color w:val="595959" w:themeColor="text1" w:themeTint="A6"/>
                <w:sz w:val="22"/>
                <w:szCs w:val="22"/>
                <w:lang w:val="fr-CA" w:eastAsia="fr-FR"/>
              </w:rPr>
            </w:pPr>
            <w:r w:rsidRPr="00E43E54">
              <w:rPr>
                <w:rFonts w:ascii="Source Sans Pro" w:eastAsia="Times New Roman" w:hAnsi="Source Sans Pro" w:cs="Calibri"/>
                <w:bCs/>
                <w:color w:val="595959" w:themeColor="text1" w:themeTint="A6"/>
                <w:sz w:val="22"/>
                <w:szCs w:val="22"/>
                <w:lang w:val="fr-CA" w:eastAsia="fr-FR"/>
              </w:rPr>
              <w:lastRenderedPageBreak/>
              <w:t>Principales mesures de prévention</w:t>
            </w:r>
            <w:r>
              <w:rPr>
                <w:rFonts w:ascii="Source Sans Pro" w:eastAsia="Times New Roman" w:hAnsi="Source Sans Pro" w:cs="Calibri"/>
                <w:bCs/>
                <w:color w:val="595959" w:themeColor="text1" w:themeTint="A6"/>
                <w:sz w:val="22"/>
                <w:szCs w:val="22"/>
                <w:lang w:val="fr-CA" w:eastAsia="fr-FR"/>
              </w:rPr>
              <w:t xml:space="preserve">;  </w:t>
            </w:r>
          </w:p>
          <w:p w14:paraId="24C8CD5D" w14:textId="0DBED12F" w:rsidR="007E40DE" w:rsidRPr="007E40DE" w:rsidRDefault="00E43E54" w:rsidP="007E40DE">
            <w:pPr>
              <w:pStyle w:val="Paragraphedeliste"/>
              <w:numPr>
                <w:ilvl w:val="0"/>
                <w:numId w:val="10"/>
              </w:numPr>
              <w:rPr>
                <w:rFonts w:ascii="Source Sans Pro" w:eastAsia="Times New Roman" w:hAnsi="Source Sans Pro" w:cs="Calibri"/>
                <w:bCs/>
                <w:color w:val="595959" w:themeColor="text1" w:themeTint="A6"/>
                <w:sz w:val="22"/>
                <w:szCs w:val="22"/>
                <w:lang w:val="fr-CA" w:eastAsia="fr-FR"/>
              </w:rPr>
            </w:pPr>
            <w:r w:rsidRPr="00E43E54">
              <w:rPr>
                <w:rFonts w:ascii="Source Sans Pro" w:eastAsia="Times New Roman" w:hAnsi="Source Sans Pro" w:cs="Calibri"/>
                <w:bCs/>
                <w:color w:val="595959" w:themeColor="text1" w:themeTint="A6"/>
                <w:sz w:val="22"/>
                <w:szCs w:val="22"/>
                <w:lang w:val="fr-CA" w:eastAsia="fr-FR"/>
              </w:rPr>
              <w:t xml:space="preserve">Principales mesures de protection </w:t>
            </w:r>
            <w:r>
              <w:rPr>
                <w:rFonts w:ascii="Source Sans Pro" w:eastAsia="Times New Roman" w:hAnsi="Source Sans Pro" w:cs="Calibri"/>
                <w:bCs/>
                <w:color w:val="595959" w:themeColor="text1" w:themeTint="A6"/>
                <w:sz w:val="22"/>
                <w:szCs w:val="22"/>
                <w:lang w:val="fr-CA" w:eastAsia="fr-FR"/>
              </w:rPr>
              <w:t xml:space="preserve">EPC, </w:t>
            </w:r>
            <w:r w:rsidRPr="00E43E54">
              <w:rPr>
                <w:rFonts w:ascii="Source Sans Pro" w:eastAsia="Times New Roman" w:hAnsi="Source Sans Pro" w:cs="Calibri"/>
                <w:bCs/>
                <w:color w:val="595959" w:themeColor="text1" w:themeTint="A6"/>
                <w:sz w:val="22"/>
                <w:szCs w:val="22"/>
                <w:lang w:val="fr-CA" w:eastAsia="fr-FR"/>
              </w:rPr>
              <w:t>EPI</w:t>
            </w:r>
            <w:r>
              <w:rPr>
                <w:rFonts w:ascii="Source Sans Pro" w:eastAsia="Times New Roman" w:hAnsi="Source Sans Pro" w:cs="Calibri"/>
                <w:bCs/>
                <w:color w:val="595959" w:themeColor="text1" w:themeTint="A6"/>
                <w:sz w:val="22"/>
                <w:szCs w:val="22"/>
                <w:lang w:val="fr-CA" w:eastAsia="fr-FR"/>
              </w:rPr>
              <w:t xml:space="preserve"> ;</w:t>
            </w:r>
          </w:p>
          <w:p w14:paraId="2D573F58" w14:textId="243B545E" w:rsidR="007E40DE" w:rsidRPr="00E43E54" w:rsidRDefault="007E40DE" w:rsidP="00E43E54">
            <w:pPr>
              <w:pStyle w:val="Paragraphedeliste"/>
              <w:numPr>
                <w:ilvl w:val="0"/>
                <w:numId w:val="10"/>
              </w:numPr>
              <w:rPr>
                <w:rFonts w:ascii="Source Sans Pro" w:eastAsia="Times New Roman" w:hAnsi="Source Sans Pro" w:cs="Calibri"/>
                <w:bCs/>
                <w:color w:val="595959" w:themeColor="text1" w:themeTint="A6"/>
                <w:sz w:val="22"/>
                <w:szCs w:val="22"/>
                <w:lang w:val="fr-CA" w:eastAsia="fr-FR"/>
              </w:rPr>
            </w:pPr>
            <w:r w:rsidRPr="007E40DE">
              <w:rPr>
                <w:rFonts w:ascii="Source Sans Pro" w:eastAsia="Times New Roman" w:hAnsi="Source Sans Pro" w:cs="Calibri"/>
                <w:bCs/>
                <w:color w:val="595959" w:themeColor="text1" w:themeTint="A6"/>
                <w:sz w:val="22"/>
                <w:szCs w:val="22"/>
                <w:lang w:val="fr-CA" w:eastAsia="fr-FR"/>
              </w:rPr>
              <w:t>Principales consignes et réglementation</w:t>
            </w:r>
          </w:p>
          <w:p w14:paraId="79F50800" w14:textId="77777777" w:rsidR="007E40DE" w:rsidRPr="00AF5654" w:rsidRDefault="007E40DE" w:rsidP="007E40DE">
            <w:pPr>
              <w:ind w:left="720"/>
              <w:rPr>
                <w:rFonts w:ascii="Source Sans Pro" w:hAnsi="Source Sans Pro"/>
                <w:b/>
                <w:color w:val="666666"/>
                <w:sz w:val="12"/>
                <w:szCs w:val="12"/>
              </w:rPr>
            </w:pPr>
          </w:p>
          <w:p w14:paraId="594808AD" w14:textId="6FD4A0CD" w:rsidR="008963DF" w:rsidRDefault="00C50AA1" w:rsidP="00AF5654">
            <w:pPr>
              <w:rPr>
                <w:rFonts w:ascii="Source Sans Pro" w:eastAsia="Times New Roman" w:hAnsi="Source Sans Pro" w:cs="Calibri"/>
                <w:b/>
                <w:bCs/>
                <w:color w:val="595959" w:themeColor="text1" w:themeTint="A6"/>
                <w:sz w:val="22"/>
                <w:szCs w:val="22"/>
                <w:lang w:val="fr-CA" w:eastAsia="fr-FR"/>
              </w:rPr>
            </w:pPr>
            <w:r w:rsidRPr="008963DF">
              <w:rPr>
                <w:rFonts w:ascii="Source Sans Pro" w:hAnsi="Source Sans Pro"/>
                <w:b/>
                <w:color w:val="666666"/>
                <w:sz w:val="22"/>
                <w:szCs w:val="22"/>
              </w:rPr>
              <w:t>1</w:t>
            </w:r>
            <w:r w:rsidR="007E40DE">
              <w:rPr>
                <w:rFonts w:ascii="Source Sans Pro" w:hAnsi="Source Sans Pro"/>
                <w:b/>
                <w:color w:val="666666"/>
                <w:sz w:val="22"/>
                <w:szCs w:val="22"/>
              </w:rPr>
              <w:t>5</w:t>
            </w:r>
            <w:r w:rsidRPr="008963DF">
              <w:rPr>
                <w:rFonts w:ascii="Source Sans Pro" w:hAnsi="Source Sans Pro"/>
                <w:b/>
                <w:color w:val="666666"/>
                <w:sz w:val="22"/>
                <w:szCs w:val="22"/>
              </w:rPr>
              <w:t>h</w:t>
            </w:r>
            <w:r w:rsidR="00841875">
              <w:rPr>
                <w:rFonts w:ascii="Source Sans Pro" w:hAnsi="Source Sans Pro"/>
                <w:b/>
                <w:color w:val="666666"/>
                <w:sz w:val="22"/>
                <w:szCs w:val="22"/>
              </w:rPr>
              <w:t>30</w:t>
            </w:r>
            <w:r w:rsidRPr="008963DF">
              <w:rPr>
                <w:rFonts w:ascii="Source Sans Pro" w:hAnsi="Source Sans Pro"/>
                <w:b/>
                <w:color w:val="666666"/>
                <w:sz w:val="22"/>
                <w:szCs w:val="22"/>
              </w:rPr>
              <w:t xml:space="preserve"> – 1</w:t>
            </w:r>
            <w:r w:rsidR="00485FB7" w:rsidRPr="008963DF">
              <w:rPr>
                <w:rFonts w:ascii="Source Sans Pro" w:hAnsi="Source Sans Pro"/>
                <w:b/>
                <w:color w:val="666666"/>
                <w:sz w:val="22"/>
                <w:szCs w:val="22"/>
              </w:rPr>
              <w:t>6h</w:t>
            </w:r>
            <w:r w:rsidR="00841875">
              <w:rPr>
                <w:rFonts w:ascii="Source Sans Pro" w:hAnsi="Source Sans Pro"/>
                <w:b/>
                <w:color w:val="666666"/>
                <w:sz w:val="22"/>
                <w:szCs w:val="22"/>
              </w:rPr>
              <w:t>0</w:t>
            </w:r>
            <w:r w:rsidR="007E40DE">
              <w:rPr>
                <w:rFonts w:ascii="Source Sans Pro" w:hAnsi="Source Sans Pro"/>
                <w:b/>
                <w:color w:val="666666"/>
                <w:sz w:val="22"/>
                <w:szCs w:val="22"/>
              </w:rPr>
              <w:t>0</w:t>
            </w:r>
            <w:r w:rsidR="00AE22D1" w:rsidRPr="008963DF">
              <w:rPr>
                <w:rFonts w:ascii="Source Sans Pro" w:hAnsi="Source Sans Pro"/>
                <w:b/>
                <w:color w:val="666666"/>
                <w:sz w:val="22"/>
                <w:szCs w:val="22"/>
              </w:rPr>
              <w:t xml:space="preserve"> : </w:t>
            </w:r>
            <w:r w:rsidR="00C15738" w:rsidRPr="00C15738">
              <w:rPr>
                <w:rFonts w:ascii="Source Sans Pro" w:eastAsia="Times New Roman" w:hAnsi="Source Sans Pro" w:cs="Calibri"/>
                <w:b/>
                <w:bCs/>
                <w:color w:val="595959" w:themeColor="text1" w:themeTint="A6"/>
                <w:sz w:val="22"/>
                <w:szCs w:val="22"/>
                <w:lang w:val="fr-CA" w:eastAsia="fr-FR"/>
              </w:rPr>
              <w:t>nouvelles technologies pour réduire le risque (aspect prévention)</w:t>
            </w:r>
          </w:p>
          <w:p w14:paraId="661FB558" w14:textId="77777777" w:rsidR="007E40DE" w:rsidRPr="008963DF" w:rsidRDefault="007E40DE" w:rsidP="00AF5654">
            <w:pPr>
              <w:rPr>
                <w:rFonts w:ascii="Source Sans Pro" w:eastAsia="Times New Roman" w:hAnsi="Source Sans Pro" w:cs="Calibri"/>
                <w:color w:val="595959" w:themeColor="text1" w:themeTint="A6"/>
                <w:sz w:val="22"/>
                <w:szCs w:val="22"/>
                <w:lang w:eastAsia="fr-FR"/>
              </w:rPr>
            </w:pPr>
          </w:p>
          <w:p w14:paraId="2893DF3D" w14:textId="1FB7D32E" w:rsidR="007E40DE" w:rsidRPr="007E40DE" w:rsidRDefault="00485FB7" w:rsidP="007E40DE">
            <w:pPr>
              <w:rPr>
                <w:rFonts w:ascii="Source Sans Pro" w:eastAsia="Times New Roman" w:hAnsi="Source Sans Pro" w:cs="Calibri"/>
                <w:color w:val="595959" w:themeColor="text1" w:themeTint="A6"/>
                <w:sz w:val="22"/>
                <w:szCs w:val="22"/>
                <w:lang w:eastAsia="fr-FR"/>
              </w:rPr>
            </w:pPr>
            <w:r w:rsidRPr="007E40DE">
              <w:rPr>
                <w:rFonts w:ascii="Source Sans Pro" w:hAnsi="Source Sans Pro"/>
                <w:b/>
                <w:color w:val="666666"/>
                <w:sz w:val="22"/>
                <w:szCs w:val="22"/>
              </w:rPr>
              <w:t>16h</w:t>
            </w:r>
            <w:r w:rsidR="00841875">
              <w:rPr>
                <w:rFonts w:ascii="Source Sans Pro" w:hAnsi="Source Sans Pro"/>
                <w:b/>
                <w:color w:val="666666"/>
                <w:sz w:val="22"/>
                <w:szCs w:val="22"/>
              </w:rPr>
              <w:t>0</w:t>
            </w:r>
            <w:r w:rsidRPr="007E40DE">
              <w:rPr>
                <w:rFonts w:ascii="Source Sans Pro" w:hAnsi="Source Sans Pro"/>
                <w:b/>
                <w:color w:val="666666"/>
                <w:sz w:val="22"/>
                <w:szCs w:val="22"/>
              </w:rPr>
              <w:t>0 – 17h00</w:t>
            </w:r>
            <w:r w:rsidR="00AE22D1" w:rsidRPr="007E40DE">
              <w:rPr>
                <w:rFonts w:ascii="Source Sans Pro" w:hAnsi="Source Sans Pro"/>
                <w:b/>
                <w:color w:val="666666"/>
                <w:sz w:val="22"/>
                <w:szCs w:val="22"/>
              </w:rPr>
              <w:t xml:space="preserve"> : </w:t>
            </w:r>
            <w:r w:rsidR="007E40DE" w:rsidRPr="007E40DE">
              <w:rPr>
                <w:rFonts w:ascii="Source Sans Pro" w:eastAsia="Times New Roman" w:hAnsi="Source Sans Pro" w:cs="Calibri"/>
                <w:b/>
                <w:bCs/>
                <w:color w:val="595959" w:themeColor="text1" w:themeTint="A6"/>
                <w:sz w:val="22"/>
                <w:szCs w:val="22"/>
                <w:lang w:val="fr-CA" w:eastAsia="fr-FR"/>
              </w:rPr>
              <w:t>Conduite à tenir en cas d'intoxication aiguë ou d'accident</w:t>
            </w:r>
            <w:r w:rsidR="007E40DE" w:rsidRPr="007E40DE">
              <w:rPr>
                <w:rFonts w:ascii="Source Sans Pro" w:eastAsia="Times New Roman" w:hAnsi="Source Sans Pro" w:cs="Calibri"/>
                <w:color w:val="595959" w:themeColor="text1" w:themeTint="A6"/>
                <w:sz w:val="22"/>
                <w:szCs w:val="22"/>
                <w:lang w:eastAsia="fr-FR"/>
              </w:rPr>
              <w:t xml:space="preserve"> </w:t>
            </w:r>
          </w:p>
          <w:p w14:paraId="3874C575" w14:textId="4D1B3A2E" w:rsidR="007E40DE" w:rsidRDefault="007E40DE" w:rsidP="007E40DE">
            <w:pPr>
              <w:pStyle w:val="Paragraphedeliste"/>
              <w:numPr>
                <w:ilvl w:val="0"/>
                <w:numId w:val="11"/>
              </w:numPr>
              <w:rPr>
                <w:rFonts w:ascii="Source Sans Pro" w:eastAsia="Times New Roman" w:hAnsi="Source Sans Pro" w:cs="Calibri"/>
                <w:color w:val="595959" w:themeColor="text1" w:themeTint="A6"/>
                <w:sz w:val="22"/>
                <w:szCs w:val="22"/>
                <w:lang w:eastAsia="fr-FR"/>
              </w:rPr>
            </w:pPr>
            <w:r w:rsidRPr="007E40DE">
              <w:rPr>
                <w:rFonts w:ascii="Source Sans Pro" w:eastAsia="Times New Roman" w:hAnsi="Source Sans Pro" w:cs="Calibri"/>
                <w:color w:val="595959" w:themeColor="text1" w:themeTint="A6"/>
                <w:sz w:val="22"/>
                <w:szCs w:val="22"/>
                <w:lang w:eastAsia="fr-FR"/>
              </w:rPr>
              <w:t>Mesures d'alerte des premiers secours : numéros d'urgence, déclaration des accidents</w:t>
            </w:r>
            <w:r>
              <w:rPr>
                <w:rFonts w:ascii="Source Sans Pro" w:eastAsia="Times New Roman" w:hAnsi="Source Sans Pro" w:cs="Calibri"/>
                <w:color w:val="595959" w:themeColor="text1" w:themeTint="A6"/>
                <w:sz w:val="22"/>
                <w:szCs w:val="22"/>
                <w:lang w:eastAsia="fr-FR"/>
              </w:rPr>
              <w:t> ;</w:t>
            </w:r>
          </w:p>
          <w:p w14:paraId="6775E83C" w14:textId="7BA8D674" w:rsidR="00841875" w:rsidRPr="00841875" w:rsidRDefault="00841875" w:rsidP="00841875">
            <w:pPr>
              <w:pStyle w:val="Paragraphedeliste"/>
              <w:numPr>
                <w:ilvl w:val="0"/>
                <w:numId w:val="11"/>
              </w:numPr>
              <w:rPr>
                <w:rFonts w:ascii="Source Sans Pro" w:eastAsia="Times New Roman" w:hAnsi="Source Sans Pro" w:cs="Calibri"/>
                <w:color w:val="595959" w:themeColor="text1" w:themeTint="A6"/>
                <w:sz w:val="22"/>
                <w:szCs w:val="22"/>
                <w:lang w:eastAsia="fr-FR"/>
              </w:rPr>
            </w:pPr>
            <w:r w:rsidRPr="00841875">
              <w:rPr>
                <w:rFonts w:ascii="Source Sans Pro" w:eastAsia="Times New Roman" w:hAnsi="Source Sans Pro" w:cs="Calibri"/>
                <w:color w:val="595959" w:themeColor="text1" w:themeTint="A6"/>
                <w:sz w:val="22"/>
                <w:szCs w:val="22"/>
                <w:lang w:eastAsia="fr-FR"/>
              </w:rPr>
              <w:t xml:space="preserve"> Signalement de l'accident auprès de Phyt'attitude (réseau de toxicovigilance).</w:t>
            </w:r>
          </w:p>
          <w:p w14:paraId="31B573EB" w14:textId="77777777" w:rsidR="00AF5654" w:rsidRPr="00AF5654" w:rsidRDefault="00AF5654" w:rsidP="00AF5654">
            <w:pPr>
              <w:ind w:left="720"/>
              <w:rPr>
                <w:rFonts w:ascii="Source Sans Pro" w:eastAsia="Times New Roman" w:hAnsi="Source Sans Pro" w:cs="Calibri"/>
                <w:color w:val="595959" w:themeColor="text1" w:themeTint="A6"/>
                <w:sz w:val="12"/>
                <w:szCs w:val="12"/>
                <w:lang w:eastAsia="fr-FR"/>
              </w:rPr>
            </w:pPr>
          </w:p>
          <w:p w14:paraId="65E5A05A" w14:textId="6E4616D8" w:rsidR="00C50AA1" w:rsidRPr="00AE22D1" w:rsidRDefault="00485FB7" w:rsidP="00B76AAB">
            <w:pPr>
              <w:pStyle w:val="NormalWeb1"/>
              <w:spacing w:beforeLines="0" w:line="240" w:lineRule="auto"/>
              <w:rPr>
                <w:rFonts w:ascii="Source Sans Pro" w:eastAsia="Times New Roman" w:hAnsi="Source Sans Pro" w:cs="Calibri"/>
                <w:bCs/>
                <w:color w:val="595959" w:themeColor="text1" w:themeTint="A6"/>
                <w:sz w:val="22"/>
                <w:szCs w:val="22"/>
                <w:lang w:val="fr-CA" w:eastAsia="fr-FR"/>
              </w:rPr>
            </w:pPr>
            <w:r w:rsidRPr="00AE22D1">
              <w:rPr>
                <w:rFonts w:ascii="Source Sans Pro" w:hAnsi="Source Sans Pro"/>
                <w:b/>
                <w:color w:val="666666"/>
                <w:sz w:val="22"/>
                <w:szCs w:val="22"/>
              </w:rPr>
              <w:t>17h00 – 17h30</w:t>
            </w:r>
            <w:r w:rsidR="00B76AAB">
              <w:rPr>
                <w:rFonts w:ascii="Source Sans Pro" w:hAnsi="Source Sans Pro"/>
                <w:b/>
                <w:color w:val="666666"/>
                <w:sz w:val="22"/>
                <w:szCs w:val="22"/>
              </w:rPr>
              <w:t xml:space="preserve"> : </w:t>
            </w:r>
            <w:r w:rsidRPr="00AE22D1">
              <w:rPr>
                <w:rFonts w:ascii="Source Sans Pro" w:eastAsia="Times New Roman" w:hAnsi="Source Sans Pro" w:cs="Calibri"/>
                <w:b/>
                <w:color w:val="595959" w:themeColor="text1" w:themeTint="A6"/>
                <w:sz w:val="22"/>
                <w:szCs w:val="22"/>
                <w:lang w:val="fr-CA" w:eastAsia="fr-FR"/>
              </w:rPr>
              <w:t>Bilan, évaluation de la formation</w:t>
            </w:r>
          </w:p>
          <w:p w14:paraId="5C7EE057" w14:textId="5A6FC351" w:rsidR="00471C00" w:rsidRPr="00AE22D1" w:rsidRDefault="00471C00" w:rsidP="00AF5654">
            <w:pPr>
              <w:rPr>
                <w:rFonts w:ascii="Source Sans Pro" w:eastAsia="Times New Roman" w:hAnsi="Source Sans Pro" w:cs="Calibri"/>
                <w:b/>
                <w:color w:val="595959" w:themeColor="text1" w:themeTint="A6"/>
                <w:sz w:val="22"/>
                <w:szCs w:val="22"/>
                <w:lang w:val="fr-CA" w:eastAsia="fr-FR"/>
              </w:rPr>
            </w:pPr>
          </w:p>
        </w:tc>
      </w:tr>
      <w:tr w:rsidR="00471C00" w:rsidRPr="00AE22D1" w14:paraId="0FDBB6A9" w14:textId="77777777" w:rsidTr="00485FB7">
        <w:trPr>
          <w:trHeight w:val="454"/>
        </w:trPr>
        <w:tc>
          <w:tcPr>
            <w:tcW w:w="1709" w:type="dxa"/>
            <w:shd w:val="clear" w:color="auto" w:fill="E0E0E0"/>
          </w:tcPr>
          <w:p w14:paraId="44C52C52" w14:textId="77777777" w:rsidR="00471C00" w:rsidRPr="00AE22D1" w:rsidRDefault="00471C00" w:rsidP="00485FB7">
            <w:pPr>
              <w:pStyle w:val="NormalWeb1"/>
              <w:spacing w:beforeLines="8" w:before="19"/>
              <w:jc w:val="right"/>
              <w:rPr>
                <w:rFonts w:ascii="Source Sans Pro" w:hAnsi="Source Sans Pro"/>
                <w:color w:val="FF480B" w:themeColor="accent6"/>
                <w:sz w:val="22"/>
                <w:szCs w:val="22"/>
              </w:rPr>
            </w:pPr>
            <w:r w:rsidRPr="00AE22D1">
              <w:rPr>
                <w:rFonts w:ascii="Source Sans Pro" w:hAnsi="Source Sans Pro"/>
                <w:color w:val="FF480B" w:themeColor="accent6"/>
                <w:sz w:val="22"/>
                <w:szCs w:val="22"/>
              </w:rPr>
              <w:lastRenderedPageBreak/>
              <w:t>INTERVENANT</w:t>
            </w:r>
          </w:p>
        </w:tc>
        <w:tc>
          <w:tcPr>
            <w:tcW w:w="7222" w:type="dxa"/>
            <w:shd w:val="clear" w:color="auto" w:fill="auto"/>
          </w:tcPr>
          <w:p w14:paraId="25A1E686" w14:textId="230CCE23" w:rsidR="00471C00" w:rsidRPr="00AE22D1" w:rsidRDefault="00471C00" w:rsidP="00485FB7">
            <w:pPr>
              <w:pStyle w:val="NormalWeb1"/>
              <w:spacing w:beforeLines="2" w:before="4" w:line="300" w:lineRule="exact"/>
              <w:rPr>
                <w:rFonts w:ascii="Source Sans Pro" w:hAnsi="Source Sans Pro"/>
                <w:color w:val="666666"/>
                <w:sz w:val="22"/>
                <w:szCs w:val="22"/>
              </w:rPr>
            </w:pPr>
            <w:r w:rsidRPr="00AE22D1">
              <w:rPr>
                <w:rFonts w:ascii="Source Sans Pro" w:hAnsi="Source Sans Pro"/>
                <w:color w:val="666666"/>
                <w:sz w:val="22"/>
                <w:szCs w:val="22"/>
              </w:rPr>
              <w:t>Formateur spécialisé</w:t>
            </w:r>
            <w:r w:rsidR="006E274F" w:rsidRPr="00AE22D1">
              <w:rPr>
                <w:rFonts w:ascii="Source Sans Pro" w:hAnsi="Source Sans Pro"/>
                <w:color w:val="666666"/>
                <w:sz w:val="22"/>
                <w:szCs w:val="22"/>
              </w:rPr>
              <w:t xml:space="preserve"> en produits </w:t>
            </w:r>
            <w:r w:rsidR="007E40DE">
              <w:rPr>
                <w:rFonts w:ascii="Source Sans Pro" w:hAnsi="Source Sans Pro"/>
                <w:color w:val="666666"/>
                <w:sz w:val="22"/>
                <w:szCs w:val="22"/>
              </w:rPr>
              <w:t xml:space="preserve">phytosanitaires et </w:t>
            </w:r>
            <w:r w:rsidR="006E274F" w:rsidRPr="00AE22D1">
              <w:rPr>
                <w:rFonts w:ascii="Source Sans Pro" w:hAnsi="Source Sans Pro"/>
                <w:color w:val="666666"/>
                <w:sz w:val="22"/>
                <w:szCs w:val="22"/>
              </w:rPr>
              <w:t xml:space="preserve">santé </w:t>
            </w:r>
          </w:p>
          <w:p w14:paraId="5B420C38" w14:textId="11F7FA35" w:rsidR="006E274F" w:rsidRPr="00AE22D1" w:rsidRDefault="006E274F" w:rsidP="00485FB7">
            <w:pPr>
              <w:pStyle w:val="NormalWeb1"/>
              <w:spacing w:beforeLines="2" w:before="4" w:line="300" w:lineRule="exact"/>
              <w:rPr>
                <w:rFonts w:ascii="Source Sans Pro" w:hAnsi="Source Sans Pro"/>
                <w:color w:val="666666"/>
              </w:rPr>
            </w:pPr>
          </w:p>
        </w:tc>
      </w:tr>
      <w:tr w:rsidR="00471C00" w:rsidRPr="00AE22D1" w14:paraId="7BEDDA8E" w14:textId="77777777" w:rsidTr="00485FB7">
        <w:trPr>
          <w:trHeight w:val="680"/>
        </w:trPr>
        <w:tc>
          <w:tcPr>
            <w:tcW w:w="1709" w:type="dxa"/>
            <w:shd w:val="clear" w:color="auto" w:fill="E0E0E0"/>
          </w:tcPr>
          <w:p w14:paraId="7AFB1D99" w14:textId="7BEAE32B" w:rsidR="00471C00" w:rsidRPr="00AE22D1" w:rsidRDefault="00471C00" w:rsidP="00485FB7">
            <w:pPr>
              <w:pStyle w:val="NormalWeb1"/>
              <w:spacing w:beforeLines="8" w:before="19"/>
              <w:jc w:val="right"/>
              <w:rPr>
                <w:rFonts w:ascii="Source Sans Pro" w:hAnsi="Source Sans Pro"/>
                <w:color w:val="FF480B" w:themeColor="accent6"/>
                <w:sz w:val="22"/>
                <w:szCs w:val="22"/>
              </w:rPr>
            </w:pPr>
            <w:r w:rsidRPr="00AE22D1">
              <w:rPr>
                <w:rFonts w:ascii="Source Sans Pro" w:hAnsi="Source Sans Pro"/>
                <w:color w:val="FF480B" w:themeColor="accent6"/>
                <w:sz w:val="22"/>
                <w:szCs w:val="22"/>
              </w:rPr>
              <w:t xml:space="preserve">MÉTHODES ET MOYENS </w:t>
            </w:r>
          </w:p>
          <w:p w14:paraId="0EAB7D3B" w14:textId="77777777" w:rsidR="00471C00" w:rsidRPr="00AE22D1" w:rsidRDefault="00471C00" w:rsidP="00485FB7">
            <w:pPr>
              <w:pStyle w:val="NormalWeb1"/>
              <w:spacing w:beforeLines="8" w:before="19"/>
              <w:jc w:val="right"/>
              <w:rPr>
                <w:rFonts w:ascii="Source Sans Pro" w:hAnsi="Source Sans Pro"/>
                <w:color w:val="FF0000"/>
                <w:sz w:val="22"/>
                <w:szCs w:val="22"/>
              </w:rPr>
            </w:pPr>
            <w:r w:rsidRPr="00AE22D1">
              <w:rPr>
                <w:rFonts w:ascii="Source Sans Pro" w:hAnsi="Source Sans Pro"/>
                <w:color w:val="FF480B" w:themeColor="accent6"/>
                <w:sz w:val="22"/>
                <w:szCs w:val="22"/>
              </w:rPr>
              <w:t>PÉDAGOGIQUES</w:t>
            </w:r>
          </w:p>
        </w:tc>
        <w:tc>
          <w:tcPr>
            <w:tcW w:w="7222" w:type="dxa"/>
            <w:shd w:val="clear" w:color="auto" w:fill="auto"/>
          </w:tcPr>
          <w:p w14:paraId="09A3C4CA" w14:textId="77777777" w:rsidR="007537BB" w:rsidRPr="007537BB" w:rsidRDefault="007537BB" w:rsidP="007537BB">
            <w:pPr>
              <w:pStyle w:val="Paragraphedeliste"/>
              <w:numPr>
                <w:ilvl w:val="0"/>
                <w:numId w:val="12"/>
              </w:numPr>
              <w:rPr>
                <w:rFonts w:ascii="Source Sans Pro" w:eastAsia="Times New Roman" w:hAnsi="Source Sans Pro" w:cs="Calibri"/>
                <w:color w:val="595959" w:themeColor="text1" w:themeTint="A6"/>
                <w:sz w:val="22"/>
                <w:szCs w:val="22"/>
                <w:lang w:val="fr-CA" w:eastAsia="fr-FR"/>
              </w:rPr>
            </w:pPr>
            <w:r w:rsidRPr="007537BB">
              <w:rPr>
                <w:rFonts w:ascii="Source Sans Pro" w:eastAsia="Times New Roman" w:hAnsi="Source Sans Pro" w:cs="Calibri"/>
                <w:color w:val="595959" w:themeColor="text1" w:themeTint="A6"/>
                <w:sz w:val="22"/>
                <w:szCs w:val="22"/>
                <w:lang w:val="fr-CA" w:eastAsia="fr-FR"/>
              </w:rPr>
              <w:t xml:space="preserve">Remue-méninges, échanges, mutualisation, et apports théoriques </w:t>
            </w:r>
          </w:p>
          <w:p w14:paraId="6AC13878" w14:textId="77777777" w:rsidR="007537BB" w:rsidRPr="007537BB" w:rsidRDefault="007537BB" w:rsidP="007537BB">
            <w:pPr>
              <w:pStyle w:val="Paragraphedeliste"/>
              <w:numPr>
                <w:ilvl w:val="0"/>
                <w:numId w:val="12"/>
              </w:numPr>
              <w:rPr>
                <w:rFonts w:ascii="Source Sans Pro" w:eastAsia="Times New Roman" w:hAnsi="Source Sans Pro" w:cs="Calibri"/>
                <w:color w:val="595959" w:themeColor="text1" w:themeTint="A6"/>
                <w:sz w:val="22"/>
                <w:szCs w:val="22"/>
                <w:lang w:val="fr-CA" w:eastAsia="fr-FR"/>
              </w:rPr>
            </w:pPr>
            <w:r w:rsidRPr="007537BB">
              <w:rPr>
                <w:rFonts w:ascii="Source Sans Pro" w:eastAsia="Times New Roman" w:hAnsi="Source Sans Pro" w:cs="Calibri"/>
                <w:color w:val="595959" w:themeColor="text1" w:themeTint="A6"/>
                <w:sz w:val="22"/>
                <w:szCs w:val="22"/>
                <w:lang w:val="fr-CA" w:eastAsia="fr-FR"/>
              </w:rPr>
              <w:t>Animation et présentation du contenu sur supports PowerPoint et documents de synthèse.</w:t>
            </w:r>
          </w:p>
          <w:p w14:paraId="11A0518D" w14:textId="77777777" w:rsidR="007537BB" w:rsidRPr="007537BB" w:rsidRDefault="007537BB" w:rsidP="007537BB">
            <w:pPr>
              <w:pStyle w:val="Paragraphedeliste"/>
              <w:numPr>
                <w:ilvl w:val="0"/>
                <w:numId w:val="12"/>
              </w:numPr>
              <w:rPr>
                <w:rFonts w:ascii="Source Sans Pro" w:eastAsia="Times New Roman" w:hAnsi="Source Sans Pro" w:cs="Calibri"/>
                <w:color w:val="595959" w:themeColor="text1" w:themeTint="A6"/>
                <w:sz w:val="22"/>
                <w:szCs w:val="22"/>
                <w:lang w:val="fr-CA" w:eastAsia="fr-FR"/>
              </w:rPr>
            </w:pPr>
            <w:r w:rsidRPr="007537BB">
              <w:rPr>
                <w:rFonts w:ascii="Source Sans Pro" w:eastAsia="Times New Roman" w:hAnsi="Source Sans Pro" w:cs="Calibri"/>
                <w:color w:val="595959" w:themeColor="text1" w:themeTint="A6"/>
                <w:sz w:val="22"/>
                <w:szCs w:val="22"/>
                <w:lang w:val="fr-CA" w:eastAsia="fr-FR"/>
              </w:rPr>
              <w:t>Développement pédagogique à partir de cas concrets pour évoquer des situations rencontrées par les participants dans le cadre de leurs activités habituelles.</w:t>
            </w:r>
          </w:p>
          <w:p w14:paraId="6A0FD1BB" w14:textId="4E654EA9" w:rsidR="00471C00" w:rsidRPr="00AE22D1" w:rsidRDefault="007537BB" w:rsidP="007537BB">
            <w:pPr>
              <w:numPr>
                <w:ilvl w:val="0"/>
                <w:numId w:val="12"/>
              </w:numPr>
              <w:rPr>
                <w:rFonts w:ascii="Source Sans Pro" w:hAnsi="Source Sans Pro"/>
                <w:lang w:val="fr-CA"/>
              </w:rPr>
            </w:pPr>
            <w:r w:rsidRPr="007537BB">
              <w:rPr>
                <w:rFonts w:ascii="Source Sans Pro" w:eastAsia="Times New Roman" w:hAnsi="Source Sans Pro" w:cs="Calibri"/>
                <w:color w:val="595959" w:themeColor="text1" w:themeTint="A6"/>
                <w:sz w:val="22"/>
                <w:szCs w:val="22"/>
                <w:lang w:val="fr-CA" w:eastAsia="fr-FR"/>
              </w:rPr>
              <w:t>Clôture après évaluation et mesure de la satisfaction en fin de formation.</w:t>
            </w:r>
          </w:p>
        </w:tc>
      </w:tr>
      <w:tr w:rsidR="00375D98" w:rsidRPr="00AE22D1" w14:paraId="24D5B7B5" w14:textId="77777777" w:rsidTr="00485FB7">
        <w:trPr>
          <w:trHeight w:val="454"/>
        </w:trPr>
        <w:tc>
          <w:tcPr>
            <w:tcW w:w="1709" w:type="dxa"/>
            <w:shd w:val="clear" w:color="auto" w:fill="E0E0E0"/>
          </w:tcPr>
          <w:p w14:paraId="4AE4B67F" w14:textId="50CFC294" w:rsidR="00375D98" w:rsidRPr="00AE22D1" w:rsidRDefault="00375D98" w:rsidP="00485FB7">
            <w:pPr>
              <w:pStyle w:val="NormalWeb1"/>
              <w:spacing w:beforeLines="8" w:before="19"/>
              <w:jc w:val="right"/>
              <w:rPr>
                <w:rFonts w:ascii="Source Sans Pro" w:hAnsi="Source Sans Pro"/>
                <w:color w:val="FF480B" w:themeColor="accent6"/>
                <w:sz w:val="22"/>
                <w:szCs w:val="22"/>
              </w:rPr>
            </w:pPr>
            <w:r w:rsidRPr="00AE22D1">
              <w:rPr>
                <w:rFonts w:ascii="Source Sans Pro" w:hAnsi="Source Sans Pro"/>
                <w:color w:val="FF480B" w:themeColor="accent6"/>
                <w:sz w:val="22"/>
                <w:szCs w:val="22"/>
              </w:rPr>
              <w:t>VALIDATION</w:t>
            </w:r>
          </w:p>
        </w:tc>
        <w:tc>
          <w:tcPr>
            <w:tcW w:w="7222" w:type="dxa"/>
            <w:shd w:val="clear" w:color="auto" w:fill="auto"/>
          </w:tcPr>
          <w:p w14:paraId="14C9DA32" w14:textId="0507EABA" w:rsidR="00375D98" w:rsidRPr="00AE22D1" w:rsidRDefault="00375D98" w:rsidP="00485FB7">
            <w:pPr>
              <w:pStyle w:val="NormalWeb1"/>
              <w:spacing w:beforeLines="2" w:before="4" w:line="300" w:lineRule="exact"/>
              <w:rPr>
                <w:rFonts w:ascii="Source Sans Pro" w:hAnsi="Source Sans Pro"/>
                <w:color w:val="666666"/>
                <w:sz w:val="22"/>
                <w:szCs w:val="22"/>
              </w:rPr>
            </w:pPr>
            <w:r w:rsidRPr="00AE22D1">
              <w:rPr>
                <w:rFonts w:ascii="Source Sans Pro" w:hAnsi="Source Sans Pro"/>
                <w:color w:val="666666"/>
                <w:sz w:val="22"/>
                <w:szCs w:val="22"/>
              </w:rPr>
              <w:t xml:space="preserve">Attestation de </w:t>
            </w:r>
            <w:r w:rsidR="006A3D18" w:rsidRPr="00AE22D1">
              <w:rPr>
                <w:rFonts w:ascii="Source Sans Pro" w:hAnsi="Source Sans Pro"/>
                <w:color w:val="666666"/>
                <w:sz w:val="22"/>
                <w:szCs w:val="22"/>
              </w:rPr>
              <w:t>formation</w:t>
            </w:r>
          </w:p>
          <w:p w14:paraId="433A0B71" w14:textId="20F5E7C9" w:rsidR="00375D98" w:rsidRPr="00AE22D1" w:rsidRDefault="00375D98" w:rsidP="00485FB7">
            <w:pPr>
              <w:pStyle w:val="NormalWeb1"/>
              <w:spacing w:beforeLines="2" w:before="4" w:line="300" w:lineRule="exact"/>
              <w:rPr>
                <w:rFonts w:ascii="Source Sans Pro" w:hAnsi="Source Sans Pro"/>
                <w:color w:val="666666"/>
                <w:sz w:val="22"/>
                <w:szCs w:val="22"/>
              </w:rPr>
            </w:pPr>
          </w:p>
        </w:tc>
      </w:tr>
      <w:tr w:rsidR="00471C00" w:rsidRPr="00AE22D1" w14:paraId="249FB362" w14:textId="77777777" w:rsidTr="00485FB7">
        <w:trPr>
          <w:trHeight w:val="454"/>
        </w:trPr>
        <w:tc>
          <w:tcPr>
            <w:tcW w:w="1709" w:type="dxa"/>
            <w:shd w:val="clear" w:color="auto" w:fill="E0E0E0"/>
          </w:tcPr>
          <w:p w14:paraId="07AB49F0" w14:textId="3A71E33E" w:rsidR="00471C00" w:rsidRPr="00AE22D1" w:rsidRDefault="00471C00" w:rsidP="00485FB7">
            <w:pPr>
              <w:pStyle w:val="NormalWeb1"/>
              <w:spacing w:beforeLines="8" w:before="19"/>
              <w:jc w:val="right"/>
              <w:rPr>
                <w:rFonts w:ascii="Source Sans Pro" w:hAnsi="Source Sans Pro"/>
                <w:color w:val="FF480B" w:themeColor="accent6"/>
                <w:sz w:val="22"/>
                <w:szCs w:val="22"/>
              </w:rPr>
            </w:pPr>
            <w:r w:rsidRPr="00AE22D1">
              <w:rPr>
                <w:rFonts w:ascii="Source Sans Pro" w:hAnsi="Source Sans Pro"/>
                <w:color w:val="FF480B" w:themeColor="accent6"/>
                <w:sz w:val="22"/>
                <w:szCs w:val="22"/>
              </w:rPr>
              <w:t>RESPONSABLE DE STAGE</w:t>
            </w:r>
          </w:p>
        </w:tc>
        <w:tc>
          <w:tcPr>
            <w:tcW w:w="7222" w:type="dxa"/>
            <w:shd w:val="clear" w:color="auto" w:fill="auto"/>
          </w:tcPr>
          <w:p w14:paraId="51402386" w14:textId="73A5A46A" w:rsidR="00471C00" w:rsidRPr="00AE22D1" w:rsidRDefault="00CF44BA" w:rsidP="00485FB7">
            <w:pPr>
              <w:pStyle w:val="NormalWeb1"/>
              <w:spacing w:beforeLines="2" w:before="4" w:line="300" w:lineRule="exact"/>
              <w:rPr>
                <w:rFonts w:ascii="Source Sans Pro" w:hAnsi="Source Sans Pro"/>
                <w:color w:val="666666"/>
                <w:sz w:val="22"/>
                <w:szCs w:val="22"/>
              </w:rPr>
            </w:pPr>
            <w:r>
              <w:rPr>
                <w:rFonts w:ascii="Source Sans Pro" w:hAnsi="Source Sans Pro"/>
                <w:color w:val="666666"/>
                <w:sz w:val="22"/>
                <w:szCs w:val="22"/>
              </w:rPr>
              <w:t>Jonathan THEVENET</w:t>
            </w:r>
          </w:p>
        </w:tc>
      </w:tr>
      <w:tr w:rsidR="00471C00" w:rsidRPr="00AE22D1" w14:paraId="77DE5097" w14:textId="77777777" w:rsidTr="00485FB7">
        <w:trPr>
          <w:trHeight w:val="454"/>
        </w:trPr>
        <w:tc>
          <w:tcPr>
            <w:tcW w:w="1709" w:type="dxa"/>
            <w:shd w:val="clear" w:color="auto" w:fill="E0E0E0"/>
          </w:tcPr>
          <w:p w14:paraId="6EE681CE" w14:textId="77777777" w:rsidR="00471C00" w:rsidRPr="00AE22D1" w:rsidRDefault="00471C00" w:rsidP="00485FB7">
            <w:pPr>
              <w:pStyle w:val="NormalWeb1"/>
              <w:spacing w:beforeLines="8" w:before="19"/>
              <w:jc w:val="right"/>
              <w:rPr>
                <w:rFonts w:ascii="Source Sans Pro" w:hAnsi="Source Sans Pro"/>
                <w:color w:val="FF480B" w:themeColor="accent6"/>
                <w:sz w:val="22"/>
                <w:szCs w:val="22"/>
              </w:rPr>
            </w:pPr>
            <w:r w:rsidRPr="00AE22D1">
              <w:rPr>
                <w:rFonts w:ascii="Source Sans Pro" w:hAnsi="Source Sans Pro"/>
                <w:color w:val="FF480B" w:themeColor="accent6"/>
                <w:sz w:val="22"/>
                <w:szCs w:val="22"/>
              </w:rPr>
              <w:t>DURÉE</w:t>
            </w:r>
          </w:p>
        </w:tc>
        <w:tc>
          <w:tcPr>
            <w:tcW w:w="7222" w:type="dxa"/>
            <w:shd w:val="clear" w:color="auto" w:fill="auto"/>
          </w:tcPr>
          <w:p w14:paraId="667876F0" w14:textId="458586ED" w:rsidR="00471C00" w:rsidRPr="00AE22D1" w:rsidRDefault="00602420" w:rsidP="00485FB7">
            <w:pPr>
              <w:pStyle w:val="NormalWeb1"/>
              <w:spacing w:beforeLines="2" w:before="4" w:line="300" w:lineRule="exact"/>
              <w:rPr>
                <w:rFonts w:ascii="Source Sans Pro" w:hAnsi="Source Sans Pro"/>
                <w:i/>
                <w:iCs/>
                <w:color w:val="666666"/>
                <w:sz w:val="22"/>
                <w:szCs w:val="22"/>
              </w:rPr>
            </w:pPr>
            <w:r w:rsidRPr="00AE22D1">
              <w:rPr>
                <w:rFonts w:ascii="Source Sans Pro" w:hAnsi="Source Sans Pro"/>
                <w:color w:val="666666"/>
                <w:sz w:val="22"/>
                <w:szCs w:val="22"/>
              </w:rPr>
              <w:t xml:space="preserve">1 jour </w:t>
            </w:r>
            <w:r w:rsidRPr="0069130A">
              <w:rPr>
                <w:rFonts w:ascii="Source Sans Pro" w:hAnsi="Source Sans Pro"/>
                <w:iCs/>
                <w:color w:val="666666"/>
                <w:sz w:val="22"/>
                <w:szCs w:val="22"/>
              </w:rPr>
              <w:t>(7 heures)</w:t>
            </w:r>
          </w:p>
          <w:p w14:paraId="1C0E9E5F" w14:textId="358FBDFE" w:rsidR="006E274F" w:rsidRPr="00AE22D1" w:rsidRDefault="006E274F" w:rsidP="00485FB7">
            <w:pPr>
              <w:pStyle w:val="NormalWeb1"/>
              <w:spacing w:beforeLines="2" w:before="4" w:line="300" w:lineRule="exact"/>
              <w:rPr>
                <w:rFonts w:ascii="Source Sans Pro" w:hAnsi="Source Sans Pro"/>
                <w:color w:val="666666"/>
              </w:rPr>
            </w:pPr>
          </w:p>
        </w:tc>
      </w:tr>
      <w:tr w:rsidR="00471C00" w:rsidRPr="00AE22D1" w14:paraId="4CA9EF94" w14:textId="77777777" w:rsidTr="00485FB7">
        <w:trPr>
          <w:trHeight w:val="454"/>
        </w:trPr>
        <w:tc>
          <w:tcPr>
            <w:tcW w:w="1709" w:type="dxa"/>
            <w:shd w:val="clear" w:color="auto" w:fill="E0E0E0"/>
          </w:tcPr>
          <w:p w14:paraId="04E8B201" w14:textId="79D2C030" w:rsidR="00471C00" w:rsidRPr="00AE22D1" w:rsidRDefault="00471C00" w:rsidP="00485FB7">
            <w:pPr>
              <w:pStyle w:val="NormalWeb1"/>
              <w:spacing w:beforeLines="8" w:before="19"/>
              <w:jc w:val="right"/>
              <w:rPr>
                <w:rFonts w:ascii="Source Sans Pro" w:hAnsi="Source Sans Pro"/>
                <w:color w:val="FF480B" w:themeColor="accent6"/>
                <w:sz w:val="22"/>
                <w:szCs w:val="22"/>
              </w:rPr>
            </w:pPr>
            <w:r w:rsidRPr="00AE22D1">
              <w:rPr>
                <w:rFonts w:ascii="Source Sans Pro" w:hAnsi="Source Sans Pro"/>
                <w:color w:val="FF480B" w:themeColor="accent6"/>
                <w:sz w:val="22"/>
                <w:szCs w:val="22"/>
              </w:rPr>
              <w:t>COÛTS ET MODALITÉS</w:t>
            </w:r>
          </w:p>
        </w:tc>
        <w:tc>
          <w:tcPr>
            <w:tcW w:w="7222" w:type="dxa"/>
            <w:shd w:val="clear" w:color="auto" w:fill="auto"/>
          </w:tcPr>
          <w:p w14:paraId="340D0961" w14:textId="77777777" w:rsidR="00AE22D1" w:rsidRDefault="00AE22D1" w:rsidP="00AE22D1">
            <w:pPr>
              <w:pStyle w:val="NormalWeb1"/>
              <w:spacing w:beforeLines="2" w:before="4" w:line="300" w:lineRule="exact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Pour connaître t</w:t>
            </w:r>
            <w:r w:rsidRPr="00DC3C50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 xml:space="preserve">outes les conditions d’accessibilité </w:t>
            </w:r>
            <w:r w:rsidRPr="00DC3C50">
              <w:rPr>
                <w:rStyle w:val="lev"/>
                <w:rFonts w:asciiTheme="minorHAnsi" w:hAnsiTheme="minorHAnsi"/>
                <w:color w:val="595959" w:themeColor="text1" w:themeTint="A6"/>
                <w:sz w:val="22"/>
                <w:szCs w:val="22"/>
              </w:rPr>
              <w:t>(y compris pour les personnes en situation de handicap)</w:t>
            </w:r>
            <w:r w:rsidRPr="00DC3C50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, les délais d’accès et le prix de chacune de nos formations : nous contacter.</w:t>
            </w:r>
          </w:p>
          <w:p w14:paraId="6E018DCD" w14:textId="12B09E29" w:rsidR="00471C00" w:rsidRPr="00AE22D1" w:rsidRDefault="00471C00" w:rsidP="00013561">
            <w:pPr>
              <w:pStyle w:val="NormalWeb1"/>
              <w:spacing w:beforeLines="2" w:before="4" w:line="300" w:lineRule="exact"/>
              <w:rPr>
                <w:rFonts w:ascii="Source Sans Pro" w:hAnsi="Source Sans Pro"/>
                <w:color w:val="666666"/>
                <w:sz w:val="22"/>
                <w:szCs w:val="22"/>
              </w:rPr>
            </w:pPr>
          </w:p>
        </w:tc>
      </w:tr>
    </w:tbl>
    <w:p w14:paraId="439A3196" w14:textId="257200A2" w:rsidR="00102FCB" w:rsidRPr="00F07726" w:rsidRDefault="00485FB7" w:rsidP="00EC73D1">
      <w:pPr>
        <w:spacing w:beforeLines="1" w:before="2" w:after="0" w:line="288" w:lineRule="auto"/>
        <w:rPr>
          <w:rFonts w:ascii="Times" w:hAnsi="Times" w:cs="Times New Roman"/>
          <w:sz w:val="20"/>
          <w:szCs w:val="20"/>
        </w:rPr>
      </w:pPr>
      <w:r>
        <w:rPr>
          <w:rFonts w:ascii="Source Sans Pro" w:hAnsi="Source Sans Pro" w:cs="Times New Roman"/>
          <w:noProof/>
          <w:color w:val="990000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7840FE" wp14:editId="653311DC">
                <wp:simplePos x="0" y="0"/>
                <wp:positionH relativeFrom="column">
                  <wp:posOffset>6115050</wp:posOffset>
                </wp:positionH>
                <wp:positionV relativeFrom="paragraph">
                  <wp:posOffset>-5864225</wp:posOffset>
                </wp:positionV>
                <wp:extent cx="457200" cy="363474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634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148ED7" w14:textId="7D32A10A" w:rsidR="00485FB7" w:rsidRPr="00384292" w:rsidRDefault="00485FB7" w:rsidP="00485FB7">
                            <w:pPr>
                              <w:jc w:val="right"/>
                              <w:rPr>
                                <w:rFonts w:ascii="Source Sans Pro" w:hAnsi="Source Sans Pro"/>
                                <w:b/>
                                <w:color w:val="808080" w:themeColor="background1" w:themeShade="80"/>
                                <w:sz w:val="20"/>
                              </w:rPr>
                            </w:pPr>
                            <w:r w:rsidRPr="00DA03B8">
                              <w:rPr>
                                <w:rFonts w:ascii="Source Sans Pro" w:hAnsi="Source Sans Pro"/>
                                <w:b/>
                                <w:color w:val="A6A6A6" w:themeColor="background1" w:themeShade="A6"/>
                                <w:sz w:val="20"/>
                              </w:rPr>
                              <w:t xml:space="preserve">PROGRAMME FORMATION | </w:t>
                            </w:r>
                            <w:r>
                              <w:rPr>
                                <w:rFonts w:ascii="Source Sans Pro" w:hAnsi="Source Sans Pro"/>
                                <w:b/>
                                <w:color w:val="008000"/>
                                <w:sz w:val="20"/>
                              </w:rPr>
                              <w:t xml:space="preserve">BIOCIDE </w:t>
                            </w:r>
                            <w:r w:rsidR="00780416" w:rsidRPr="00780416">
                              <w:rPr>
                                <w:rFonts w:ascii="Source Sans Pro" w:hAnsi="Source Sans Pro"/>
                                <w:bCs/>
                                <w:i/>
                                <w:iCs/>
                                <w:color w:val="008000"/>
                                <w:sz w:val="20"/>
                              </w:rPr>
                              <w:t>Désinfectants</w:t>
                            </w:r>
                          </w:p>
                        </w:txbxContent>
                      </wps:txbx>
                      <wps:bodyPr rot="0" vert="vert270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7840FE" id="_x0000_s1027" type="#_x0000_t202" style="position:absolute;margin-left:481.5pt;margin-top:-461.75pt;width:36pt;height:28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" filled="f" stroked="f">
                <v:textbox style="layout-flow:vertical;mso-layout-flow-alt:bottom-to-top" inset=",7.2pt,,7.2pt">
                  <w:txbxContent>
                    <w:p w14:paraId="14148ED7" w14:textId="7D32A10A" w:rsidR="00485FB7" w:rsidRPr="00384292" w:rsidRDefault="00485FB7" w:rsidP="00485FB7">
                      <w:pPr>
                        <w:jc w:val="right"/>
                        <w:rPr>
                          <w:rFonts w:ascii="Source Sans Pro" w:hAnsi="Source Sans Pro"/>
                          <w:b/>
                          <w:color w:val="808080" w:themeColor="background1" w:themeShade="80"/>
                          <w:sz w:val="20"/>
                        </w:rPr>
                      </w:pPr>
                      <w:r w:rsidRPr="00DA03B8">
                        <w:rPr>
                          <w:rFonts w:ascii="Source Sans Pro" w:hAnsi="Source Sans Pro"/>
                          <w:b/>
                          <w:color w:val="A6A6A6" w:themeColor="background1" w:themeShade="A6"/>
                          <w:sz w:val="20"/>
                        </w:rPr>
                        <w:t xml:space="preserve">PROGRAMME FORMATION | </w:t>
                      </w:r>
                      <w:r>
                        <w:rPr>
                          <w:rFonts w:ascii="Source Sans Pro" w:hAnsi="Source Sans Pro"/>
                          <w:b/>
                          <w:color w:val="008000"/>
                          <w:sz w:val="20"/>
                        </w:rPr>
                        <w:t xml:space="preserve">BIOCIDE </w:t>
                      </w:r>
                      <w:r w:rsidR="00780416" w:rsidRPr="00780416">
                        <w:rPr>
                          <w:rFonts w:ascii="Source Sans Pro" w:hAnsi="Source Sans Pro"/>
                          <w:bCs/>
                          <w:i/>
                          <w:iCs/>
                          <w:color w:val="008000"/>
                          <w:sz w:val="20"/>
                        </w:rPr>
                        <w:t>Désinfectants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02FCB" w:rsidRPr="00F07726" w:rsidSect="002A44EB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134" w:right="1270" w:bottom="1134" w:left="1134" w:header="425" w:footer="10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00AB0" w14:textId="77777777" w:rsidR="002A44EB" w:rsidRDefault="002A44EB">
      <w:pPr>
        <w:spacing w:after="0"/>
      </w:pPr>
      <w:r>
        <w:separator/>
      </w:r>
    </w:p>
  </w:endnote>
  <w:endnote w:type="continuationSeparator" w:id="0">
    <w:p w14:paraId="53655339" w14:textId="77777777" w:rsidR="002A44EB" w:rsidRDefault="002A44E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B4DFC" w14:textId="77777777" w:rsidR="00AE22D1" w:rsidRDefault="00AE22D1" w:rsidP="00AE22D1">
    <w:pPr>
      <w:pStyle w:val="Pieddepage"/>
      <w:tabs>
        <w:tab w:val="left" w:pos="2172"/>
      </w:tabs>
      <w:rPr>
        <w:rFonts w:ascii="Source Sans Pro" w:hAnsi="Source Sans Pro" w:cs="Source Sans Pro"/>
        <w:i/>
        <w:sz w:val="18"/>
        <w:szCs w:val="18"/>
      </w:rPr>
    </w:pPr>
    <w:r>
      <w:rPr>
        <w:rFonts w:ascii="Source Sans Pro" w:hAnsi="Source Sans Pro" w:cs="Source Sans Pro"/>
        <w:i/>
        <w:sz w:val="18"/>
        <w:szCs w:val="18"/>
      </w:rPr>
      <w:tab/>
    </w:r>
  </w:p>
  <w:tbl>
    <w:tblPr>
      <w:tblStyle w:val="Grilledutableau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73"/>
      <w:gridCol w:w="7916"/>
      <w:gridCol w:w="943"/>
    </w:tblGrid>
    <w:tr w:rsidR="00AE22D1" w14:paraId="463BAAE6" w14:textId="77777777" w:rsidTr="001D436F">
      <w:trPr>
        <w:jc w:val="center"/>
      </w:trPr>
      <w:tc>
        <w:tcPr>
          <w:tcW w:w="1773" w:type="dxa"/>
          <w:vAlign w:val="center"/>
        </w:tcPr>
        <w:p w14:paraId="7DDB80BA" w14:textId="3911815C" w:rsidR="00AE22D1" w:rsidRPr="00C87EF0" w:rsidRDefault="00AE22D1" w:rsidP="00AE22D1">
          <w:pPr>
            <w:spacing w:before="2"/>
            <w:ind w:left="-104"/>
          </w:pPr>
        </w:p>
      </w:tc>
      <w:tc>
        <w:tcPr>
          <w:tcW w:w="7916" w:type="dxa"/>
          <w:vAlign w:val="center"/>
        </w:tcPr>
        <w:p w14:paraId="68E66B02" w14:textId="77777777" w:rsidR="00AE22D1" w:rsidRPr="00CD36DB" w:rsidRDefault="00AE22D1" w:rsidP="00AE22D1">
          <w:pPr>
            <w:pStyle w:val="NormalWeb"/>
            <w:spacing w:before="2"/>
            <w:ind w:left="-108"/>
          </w:pPr>
          <w:r w:rsidRPr="00CD36DB">
            <w:rPr>
              <w:rFonts w:ascii="Source Sans Pro" w:hAnsi="Source Sans Pro"/>
              <w:b/>
              <w:color w:val="40A629"/>
              <w:sz w:val="16"/>
              <w:szCs w:val="16"/>
            </w:rPr>
            <w:t>AS</w:t>
          </w:r>
          <w:r w:rsidRPr="00CD36DB">
            <w:rPr>
              <w:rFonts w:ascii="Source Sans Pro" w:hAnsi="Source Sans Pro"/>
              <w:color w:val="4D4D4D"/>
              <w:sz w:val="18"/>
              <w:szCs w:val="18"/>
            </w:rPr>
            <w:t>sociation pour la</w:t>
          </w:r>
          <w:r w:rsidRPr="00CD36DB">
            <w:rPr>
              <w:rFonts w:ascii="Source Sans Pro" w:hAnsi="Source Sans Pro"/>
              <w:color w:val="FF480B"/>
              <w:sz w:val="16"/>
              <w:szCs w:val="16"/>
            </w:rPr>
            <w:t xml:space="preserve"> </w:t>
          </w:r>
          <w:r w:rsidRPr="00CD36DB">
            <w:rPr>
              <w:rFonts w:ascii="Source Sans Pro" w:hAnsi="Source Sans Pro"/>
              <w:b/>
              <w:color w:val="40A629"/>
              <w:sz w:val="16"/>
              <w:szCs w:val="16"/>
            </w:rPr>
            <w:t>FO</w:t>
          </w:r>
          <w:r w:rsidRPr="00CD36DB">
            <w:rPr>
              <w:rFonts w:ascii="Source Sans Pro" w:hAnsi="Source Sans Pro"/>
              <w:color w:val="4D4D4D"/>
              <w:sz w:val="18"/>
              <w:szCs w:val="18"/>
            </w:rPr>
            <w:t>rmation</w:t>
          </w:r>
          <w:r w:rsidRPr="00CD36DB">
            <w:rPr>
              <w:rFonts w:ascii="Source Sans Pro" w:hAnsi="Source Sans Pro"/>
              <w:color w:val="FF480B"/>
              <w:sz w:val="18"/>
              <w:szCs w:val="18"/>
            </w:rPr>
            <w:t xml:space="preserve"> </w:t>
          </w:r>
          <w:r w:rsidRPr="00CD36DB">
            <w:rPr>
              <w:rFonts w:ascii="Source Sans Pro" w:hAnsi="Source Sans Pro"/>
              <w:b/>
              <w:color w:val="40A629"/>
              <w:sz w:val="16"/>
              <w:szCs w:val="16"/>
            </w:rPr>
            <w:t>N</w:t>
          </w:r>
          <w:r w:rsidRPr="00CD36DB">
            <w:rPr>
              <w:rFonts w:ascii="Source Sans Pro" w:hAnsi="Source Sans Pro"/>
              <w:color w:val="4D4D4D"/>
              <w:sz w:val="18"/>
              <w:szCs w:val="18"/>
            </w:rPr>
            <w:t>ationale</w:t>
          </w:r>
          <w:r w:rsidRPr="00CD36DB">
            <w:rPr>
              <w:rFonts w:ascii="Source Sans Pro" w:hAnsi="Source Sans Pro"/>
              <w:color w:val="FF480B"/>
              <w:sz w:val="18"/>
              <w:szCs w:val="18"/>
            </w:rPr>
            <w:t xml:space="preserve"> </w:t>
          </w:r>
          <w:r w:rsidRPr="00CD36DB">
            <w:rPr>
              <w:rFonts w:ascii="Source Sans Pro" w:hAnsi="Source Sans Pro"/>
              <w:b/>
              <w:color w:val="40A629"/>
              <w:sz w:val="16"/>
              <w:szCs w:val="16"/>
            </w:rPr>
            <w:t>A</w:t>
          </w:r>
          <w:r w:rsidRPr="00CD36DB">
            <w:rPr>
              <w:rFonts w:ascii="Source Sans Pro" w:hAnsi="Source Sans Pro"/>
              <w:color w:val="4D4D4D"/>
              <w:sz w:val="18"/>
              <w:szCs w:val="18"/>
            </w:rPr>
            <w:t xml:space="preserve">gricole </w:t>
          </w:r>
          <w:r w:rsidRPr="00CD36DB">
            <w:rPr>
              <w:rFonts w:ascii="Source Sans Pro" w:hAnsi="Source Sans Pro"/>
              <w:b/>
              <w:color w:val="FF480B"/>
              <w:sz w:val="18"/>
              <w:szCs w:val="18"/>
            </w:rPr>
            <w:t>| asfona.fr</w:t>
          </w:r>
        </w:p>
        <w:p w14:paraId="6AA42D46" w14:textId="77777777" w:rsidR="00AE22D1" w:rsidRPr="00CD36DB" w:rsidRDefault="00AE22D1" w:rsidP="00AE22D1">
          <w:pPr>
            <w:pStyle w:val="NormalWeb"/>
            <w:spacing w:before="2"/>
            <w:ind w:left="-108"/>
          </w:pPr>
          <w:r w:rsidRPr="00CD36DB">
            <w:rPr>
              <w:rFonts w:ascii="Source Sans Pro" w:hAnsi="Source Sans Pro"/>
              <w:color w:val="4D4D4D"/>
              <w:sz w:val="18"/>
              <w:szCs w:val="18"/>
            </w:rPr>
            <w:t>Les Ruralies - CS 80004 - 79231 PRAHECQ CEDEX</w:t>
          </w:r>
          <w:r w:rsidRPr="00CD36DB">
            <w:rPr>
              <w:rFonts w:ascii="Source Sans Pro" w:hAnsi="Source Sans Pro"/>
              <w:color w:val="B2B2B2"/>
              <w:sz w:val="18"/>
              <w:szCs w:val="18"/>
            </w:rPr>
            <w:t xml:space="preserve"> </w:t>
          </w:r>
          <w:r w:rsidRPr="00CD36DB">
            <w:rPr>
              <w:rFonts w:ascii="Source Sans Pro" w:hAnsi="Source Sans Pro"/>
              <w:b/>
              <w:color w:val="FF480B"/>
              <w:sz w:val="18"/>
              <w:szCs w:val="18"/>
            </w:rPr>
            <w:t>| </w:t>
          </w:r>
          <w:r w:rsidRPr="00CD36DB">
            <w:rPr>
              <w:rFonts w:ascii="Source Sans Pro" w:hAnsi="Source Sans Pro"/>
              <w:b/>
              <w:color w:val="4D4D4D"/>
              <w:sz w:val="18"/>
              <w:szCs w:val="18"/>
            </w:rPr>
            <w:t>05 49 75 10 01</w:t>
          </w:r>
          <w:r w:rsidRPr="00CD36DB">
            <w:rPr>
              <w:rFonts w:ascii="Source Sans Pro" w:hAnsi="Source Sans Pro"/>
              <w:color w:val="B2B2B2"/>
              <w:sz w:val="18"/>
              <w:szCs w:val="18"/>
            </w:rPr>
            <w:t xml:space="preserve"> </w:t>
          </w:r>
          <w:r w:rsidRPr="00CD36DB">
            <w:rPr>
              <w:rFonts w:ascii="Source Sans Pro" w:hAnsi="Source Sans Pro"/>
              <w:b/>
              <w:color w:val="FF480B"/>
              <w:sz w:val="18"/>
              <w:szCs w:val="18"/>
            </w:rPr>
            <w:t>|</w:t>
          </w:r>
          <w:r w:rsidRPr="00CD36DB">
            <w:rPr>
              <w:rFonts w:ascii="Source Sans Pro" w:hAnsi="Source Sans Pro"/>
              <w:color w:val="FF480B"/>
              <w:sz w:val="18"/>
              <w:szCs w:val="18"/>
            </w:rPr>
            <w:t> </w:t>
          </w:r>
          <w:r w:rsidRPr="00CD36DB">
            <w:rPr>
              <w:rFonts w:ascii="Source Sans Pro" w:hAnsi="Source Sans Pro"/>
              <w:b/>
              <w:color w:val="4D4D4D"/>
              <w:sz w:val="18"/>
              <w:szCs w:val="18"/>
            </w:rPr>
            <w:t>accueil@asfona.fr</w:t>
          </w:r>
        </w:p>
      </w:tc>
      <w:tc>
        <w:tcPr>
          <w:tcW w:w="943" w:type="dxa"/>
          <w:vAlign w:val="center"/>
        </w:tcPr>
        <w:p w14:paraId="3769D8CE" w14:textId="77777777" w:rsidR="00AE22D1" w:rsidRPr="0093246D" w:rsidRDefault="00AE22D1" w:rsidP="00AE22D1">
          <w:pPr>
            <w:spacing w:before="2"/>
            <w:rPr>
              <w:rFonts w:ascii="Source Sans Pro" w:hAnsi="Source Sans Pro"/>
              <w:color w:val="808080" w:themeColor="background1" w:themeShade="80"/>
              <w:sz w:val="18"/>
              <w:szCs w:val="18"/>
            </w:rPr>
          </w:pPr>
        </w:p>
        <w:p w14:paraId="72AF32C5" w14:textId="77777777" w:rsidR="00AE22D1" w:rsidRPr="003B08A9" w:rsidRDefault="00AE22D1" w:rsidP="00AE22D1">
          <w:pPr>
            <w:spacing w:before="2"/>
            <w:jc w:val="right"/>
            <w:rPr>
              <w:color w:val="595959" w:themeColor="text1" w:themeTint="A6"/>
              <w:sz w:val="18"/>
              <w:szCs w:val="18"/>
            </w:rPr>
          </w:pPr>
          <w:r w:rsidRPr="003B08A9"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t xml:space="preserve">Page  </w:t>
          </w:r>
          <w:r w:rsidRPr="003B08A9"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fldChar w:fldCharType="begin"/>
          </w:r>
          <w:r w:rsidRPr="003B08A9"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instrText>PAGE   \* MERGEFORMAT</w:instrText>
          </w:r>
          <w:r w:rsidRPr="003B08A9"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fldChar w:fldCharType="separate"/>
          </w:r>
          <w:r w:rsidR="0069130A">
            <w:rPr>
              <w:rFonts w:ascii="Source Sans Pro" w:hAnsi="Source Sans Pro"/>
              <w:noProof/>
              <w:color w:val="595959" w:themeColor="text1" w:themeTint="A6"/>
              <w:sz w:val="18"/>
              <w:szCs w:val="18"/>
            </w:rPr>
            <w:t>2</w:t>
          </w:r>
          <w:r w:rsidRPr="003B08A9">
            <w:rPr>
              <w:rFonts w:ascii="Source Sans Pro" w:hAnsi="Source Sans Pro"/>
              <w:noProof/>
              <w:color w:val="595959" w:themeColor="text1" w:themeTint="A6"/>
              <w:sz w:val="18"/>
              <w:szCs w:val="18"/>
            </w:rPr>
            <w:fldChar w:fldCharType="end"/>
          </w:r>
          <w:r w:rsidRPr="003B08A9"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t>/</w:t>
          </w:r>
          <w:r w:rsidRPr="003B08A9"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fldChar w:fldCharType="begin"/>
          </w:r>
          <w:r w:rsidRPr="003B08A9"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instrText>NUMPAGES</w:instrText>
          </w:r>
          <w:r w:rsidRPr="003B08A9"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fldChar w:fldCharType="separate"/>
          </w:r>
          <w:r w:rsidR="0069130A">
            <w:rPr>
              <w:rFonts w:ascii="Source Sans Pro" w:hAnsi="Source Sans Pro"/>
              <w:noProof/>
              <w:color w:val="595959" w:themeColor="text1" w:themeTint="A6"/>
              <w:sz w:val="18"/>
              <w:szCs w:val="18"/>
            </w:rPr>
            <w:t>3</w:t>
          </w:r>
          <w:r w:rsidRPr="003B08A9"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fldChar w:fldCharType="end"/>
          </w:r>
        </w:p>
      </w:tc>
    </w:tr>
  </w:tbl>
  <w:p w14:paraId="7A1812CB" w14:textId="77777777" w:rsidR="00AE22D1" w:rsidRPr="00A1429B" w:rsidRDefault="00AE22D1" w:rsidP="00AE22D1">
    <w:pPr>
      <w:pStyle w:val="Pieddepage"/>
      <w:rPr>
        <w:sz w:val="2"/>
        <w:szCs w:val="2"/>
      </w:rPr>
    </w:pPr>
  </w:p>
  <w:p w14:paraId="7EF6A492" w14:textId="1A30995E" w:rsidR="00AC36AA" w:rsidRPr="00AE22D1" w:rsidRDefault="00AC36AA" w:rsidP="00AE22D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2"/>
      <w:gridCol w:w="7137"/>
      <w:gridCol w:w="943"/>
    </w:tblGrid>
    <w:tr w:rsidR="00F07726" w14:paraId="73503ABE" w14:textId="77777777" w:rsidTr="000A6197">
      <w:trPr>
        <w:jc w:val="center"/>
      </w:trPr>
      <w:tc>
        <w:tcPr>
          <w:tcW w:w="2552" w:type="dxa"/>
          <w:vAlign w:val="center"/>
        </w:tcPr>
        <w:p w14:paraId="7472DFA9" w14:textId="77777777" w:rsidR="00F07726" w:rsidRPr="00C87EF0" w:rsidRDefault="00C87EF0" w:rsidP="00C87EF0">
          <w:pPr>
            <w:spacing w:before="2"/>
            <w:ind w:left="-104"/>
          </w:pPr>
          <w:r w:rsidRPr="00C87EF0">
            <w:rPr>
              <w:noProof/>
              <w:lang w:eastAsia="fr-FR"/>
            </w:rPr>
            <w:drawing>
              <wp:inline distT="0" distB="0" distL="0" distR="0" wp14:anchorId="259EA7EB" wp14:editId="529C9E17">
                <wp:extent cx="1348740" cy="556473"/>
                <wp:effectExtent l="25400" t="0" r="0" b="0"/>
                <wp:docPr id="10" name="Picture 3" descr="languette_gauch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anguette_gauche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5966" cy="5594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37" w:type="dxa"/>
          <w:vAlign w:val="center"/>
        </w:tcPr>
        <w:p w14:paraId="75FB5C4A" w14:textId="77777777" w:rsidR="00C87EF0" w:rsidRPr="000A6197" w:rsidRDefault="00C87EF0" w:rsidP="00C87EF0">
          <w:pPr>
            <w:pStyle w:val="NormalWeb"/>
            <w:spacing w:before="2"/>
            <w:ind w:left="-108"/>
          </w:pPr>
          <w:r w:rsidRPr="000A6197">
            <w:rPr>
              <w:rFonts w:ascii="Source Sans Pro" w:hAnsi="Source Sans Pro"/>
              <w:b/>
              <w:color w:val="40A629"/>
              <w:sz w:val="16"/>
              <w:szCs w:val="16"/>
            </w:rPr>
            <w:t>AS</w:t>
          </w:r>
          <w:r w:rsidRPr="000A6197">
            <w:rPr>
              <w:rFonts w:ascii="Source Sans Pro" w:hAnsi="Source Sans Pro"/>
              <w:color w:val="4D4D4D"/>
              <w:sz w:val="18"/>
              <w:szCs w:val="18"/>
            </w:rPr>
            <w:t>socioation pour la</w:t>
          </w:r>
          <w:r w:rsidRPr="000A6197">
            <w:rPr>
              <w:rFonts w:ascii="Source Sans Pro" w:hAnsi="Source Sans Pro"/>
              <w:color w:val="FF480B"/>
              <w:sz w:val="16"/>
              <w:szCs w:val="16"/>
            </w:rPr>
            <w:t xml:space="preserve"> </w:t>
          </w:r>
          <w:r w:rsidRPr="000A6197">
            <w:rPr>
              <w:rFonts w:ascii="Source Sans Pro" w:hAnsi="Source Sans Pro"/>
              <w:b/>
              <w:color w:val="40A629"/>
              <w:sz w:val="16"/>
              <w:szCs w:val="16"/>
            </w:rPr>
            <w:t>FO</w:t>
          </w:r>
          <w:r w:rsidRPr="000A6197">
            <w:rPr>
              <w:rFonts w:ascii="Source Sans Pro" w:hAnsi="Source Sans Pro"/>
              <w:color w:val="4D4D4D"/>
              <w:sz w:val="18"/>
              <w:szCs w:val="18"/>
            </w:rPr>
            <w:t>rmation</w:t>
          </w:r>
          <w:r w:rsidRPr="000A6197">
            <w:rPr>
              <w:rFonts w:ascii="Source Sans Pro" w:hAnsi="Source Sans Pro"/>
              <w:color w:val="FF480B"/>
              <w:sz w:val="18"/>
              <w:szCs w:val="18"/>
            </w:rPr>
            <w:t xml:space="preserve"> </w:t>
          </w:r>
          <w:r w:rsidRPr="000A6197">
            <w:rPr>
              <w:rFonts w:ascii="Source Sans Pro" w:hAnsi="Source Sans Pro"/>
              <w:b/>
              <w:color w:val="40A629"/>
              <w:sz w:val="16"/>
              <w:szCs w:val="16"/>
            </w:rPr>
            <w:t>N</w:t>
          </w:r>
          <w:r w:rsidRPr="000A6197">
            <w:rPr>
              <w:rFonts w:ascii="Source Sans Pro" w:hAnsi="Source Sans Pro"/>
              <w:color w:val="4D4D4D"/>
              <w:sz w:val="18"/>
              <w:szCs w:val="18"/>
            </w:rPr>
            <w:t>ationale</w:t>
          </w:r>
          <w:r w:rsidRPr="000A6197">
            <w:rPr>
              <w:rFonts w:ascii="Source Sans Pro" w:hAnsi="Source Sans Pro"/>
              <w:color w:val="FF480B"/>
              <w:sz w:val="18"/>
              <w:szCs w:val="18"/>
            </w:rPr>
            <w:t xml:space="preserve"> </w:t>
          </w:r>
          <w:r w:rsidRPr="000A6197">
            <w:rPr>
              <w:rFonts w:ascii="Source Sans Pro" w:hAnsi="Source Sans Pro"/>
              <w:b/>
              <w:color w:val="40A629"/>
              <w:sz w:val="16"/>
              <w:szCs w:val="16"/>
            </w:rPr>
            <w:t>A</w:t>
          </w:r>
          <w:r w:rsidRPr="000A6197">
            <w:rPr>
              <w:rFonts w:ascii="Source Sans Pro" w:hAnsi="Source Sans Pro"/>
              <w:color w:val="4D4D4D"/>
              <w:sz w:val="18"/>
              <w:szCs w:val="18"/>
            </w:rPr>
            <w:t xml:space="preserve">gricole </w:t>
          </w:r>
          <w:r w:rsidRPr="000A6197">
            <w:rPr>
              <w:rFonts w:ascii="Source Sans Pro" w:hAnsi="Source Sans Pro"/>
              <w:b/>
              <w:color w:val="FF480B"/>
              <w:sz w:val="18"/>
              <w:szCs w:val="18"/>
            </w:rPr>
            <w:t>| asfona.fr</w:t>
          </w:r>
        </w:p>
        <w:p w14:paraId="47107380" w14:textId="77777777" w:rsidR="00F07726" w:rsidRPr="000A6197" w:rsidRDefault="00C87EF0" w:rsidP="00C87EF0">
          <w:pPr>
            <w:pStyle w:val="NormalWeb"/>
            <w:spacing w:before="2"/>
            <w:ind w:left="-108"/>
          </w:pPr>
          <w:r w:rsidRPr="000A6197">
            <w:rPr>
              <w:rFonts w:ascii="Source Sans Pro" w:hAnsi="Source Sans Pro"/>
              <w:color w:val="4D4D4D"/>
              <w:sz w:val="18"/>
              <w:szCs w:val="18"/>
            </w:rPr>
            <w:t>Les Ruralies - CS 80004 - 79231 PRAHECQ CEDEX</w:t>
          </w:r>
          <w:r w:rsidRPr="000A6197">
            <w:rPr>
              <w:rFonts w:ascii="Source Sans Pro" w:hAnsi="Source Sans Pro"/>
              <w:color w:val="B2B2B2"/>
              <w:sz w:val="18"/>
              <w:szCs w:val="18"/>
            </w:rPr>
            <w:t xml:space="preserve"> </w:t>
          </w:r>
          <w:r w:rsidRPr="000A6197">
            <w:rPr>
              <w:rFonts w:ascii="Source Sans Pro" w:hAnsi="Source Sans Pro"/>
              <w:b/>
              <w:color w:val="FF480B"/>
              <w:sz w:val="18"/>
              <w:szCs w:val="18"/>
            </w:rPr>
            <w:t>| </w:t>
          </w:r>
          <w:r w:rsidRPr="000A6197">
            <w:rPr>
              <w:rFonts w:ascii="Source Sans Pro" w:hAnsi="Source Sans Pro"/>
              <w:b/>
              <w:color w:val="4D4D4D"/>
              <w:sz w:val="18"/>
              <w:szCs w:val="18"/>
            </w:rPr>
            <w:t>05 49 75 10 01</w:t>
          </w:r>
          <w:r w:rsidRPr="000A6197">
            <w:rPr>
              <w:rFonts w:ascii="Source Sans Pro" w:hAnsi="Source Sans Pro"/>
              <w:color w:val="B2B2B2"/>
              <w:sz w:val="18"/>
              <w:szCs w:val="18"/>
            </w:rPr>
            <w:t xml:space="preserve"> </w:t>
          </w:r>
          <w:r w:rsidRPr="000A6197">
            <w:rPr>
              <w:rFonts w:ascii="Source Sans Pro" w:hAnsi="Source Sans Pro"/>
              <w:b/>
              <w:color w:val="FF480B"/>
              <w:sz w:val="18"/>
              <w:szCs w:val="18"/>
            </w:rPr>
            <w:t>|</w:t>
          </w:r>
          <w:r w:rsidRPr="000A6197">
            <w:rPr>
              <w:rFonts w:ascii="Source Sans Pro" w:hAnsi="Source Sans Pro"/>
              <w:color w:val="FF480B"/>
              <w:sz w:val="18"/>
              <w:szCs w:val="18"/>
            </w:rPr>
            <w:t> </w:t>
          </w:r>
          <w:r w:rsidRPr="000A6197">
            <w:rPr>
              <w:rFonts w:ascii="Source Sans Pro" w:hAnsi="Source Sans Pro"/>
              <w:b/>
              <w:color w:val="4D4D4D"/>
              <w:sz w:val="18"/>
              <w:szCs w:val="18"/>
            </w:rPr>
            <w:t>accueil@asfona.fr</w:t>
          </w:r>
        </w:p>
      </w:tc>
      <w:tc>
        <w:tcPr>
          <w:tcW w:w="943" w:type="dxa"/>
          <w:vAlign w:val="center"/>
        </w:tcPr>
        <w:p w14:paraId="5D2BCFA3" w14:textId="77777777" w:rsidR="00F07726" w:rsidRPr="0093246D" w:rsidRDefault="00F07726" w:rsidP="00F07726">
          <w:pPr>
            <w:spacing w:before="2"/>
            <w:rPr>
              <w:rFonts w:ascii="Source Sans Pro" w:hAnsi="Source Sans Pro"/>
              <w:color w:val="808080" w:themeColor="background1" w:themeShade="80"/>
              <w:sz w:val="18"/>
              <w:szCs w:val="18"/>
            </w:rPr>
          </w:pPr>
        </w:p>
        <w:p w14:paraId="74C98DC2" w14:textId="77777777" w:rsidR="00F07726" w:rsidRDefault="00F07726" w:rsidP="00F07726">
          <w:pPr>
            <w:spacing w:before="2"/>
            <w:jc w:val="right"/>
          </w:pPr>
          <w:r w:rsidRPr="0093246D">
            <w:rPr>
              <w:rFonts w:ascii="Source Sans Pro" w:hAnsi="Source Sans Pro"/>
              <w:color w:val="808080" w:themeColor="background1" w:themeShade="80"/>
              <w:sz w:val="18"/>
              <w:szCs w:val="18"/>
            </w:rPr>
            <w:t xml:space="preserve">Page  </w:t>
          </w:r>
          <w:r w:rsidR="000A6197">
            <w:fldChar w:fldCharType="begin"/>
          </w:r>
          <w:r w:rsidR="000A6197">
            <w:instrText>PAGE   \* MERGEFORMAT</w:instrText>
          </w:r>
          <w:r w:rsidR="000A6197">
            <w:fldChar w:fldCharType="separate"/>
          </w:r>
          <w:r w:rsidR="00C87EF0">
            <w:rPr>
              <w:rFonts w:ascii="Source Sans Pro" w:hAnsi="Source Sans Pro"/>
              <w:noProof/>
              <w:color w:val="808080" w:themeColor="background1" w:themeShade="80"/>
              <w:sz w:val="18"/>
              <w:szCs w:val="18"/>
            </w:rPr>
            <w:t>1</w:t>
          </w:r>
          <w:r w:rsidR="000A6197">
            <w:rPr>
              <w:rFonts w:ascii="Source Sans Pro" w:hAnsi="Source Sans Pro"/>
              <w:noProof/>
              <w:color w:val="808080" w:themeColor="background1" w:themeShade="80"/>
              <w:sz w:val="18"/>
              <w:szCs w:val="18"/>
            </w:rPr>
            <w:fldChar w:fldCharType="end"/>
          </w:r>
          <w:r w:rsidRPr="0093246D">
            <w:rPr>
              <w:rFonts w:ascii="Source Sans Pro" w:hAnsi="Source Sans Pro"/>
              <w:color w:val="808080" w:themeColor="background1" w:themeShade="80"/>
              <w:sz w:val="18"/>
              <w:szCs w:val="18"/>
            </w:rPr>
            <w:t>/</w:t>
          </w:r>
          <w:r w:rsidR="00FF62F4" w:rsidRPr="0093246D">
            <w:rPr>
              <w:rFonts w:ascii="Source Sans Pro" w:hAnsi="Source Sans Pro"/>
              <w:color w:val="808080" w:themeColor="background1" w:themeShade="80"/>
              <w:sz w:val="18"/>
              <w:szCs w:val="18"/>
            </w:rPr>
            <w:fldChar w:fldCharType="begin"/>
          </w:r>
          <w:r w:rsidRPr="0093246D">
            <w:rPr>
              <w:rFonts w:ascii="Source Sans Pro" w:hAnsi="Source Sans Pro"/>
              <w:color w:val="808080" w:themeColor="background1" w:themeShade="80"/>
              <w:sz w:val="18"/>
              <w:szCs w:val="18"/>
            </w:rPr>
            <w:instrText>NUMPAGES</w:instrText>
          </w:r>
          <w:r w:rsidR="00FF62F4" w:rsidRPr="0093246D">
            <w:rPr>
              <w:rFonts w:ascii="Source Sans Pro" w:hAnsi="Source Sans Pro"/>
              <w:color w:val="808080" w:themeColor="background1" w:themeShade="80"/>
              <w:sz w:val="18"/>
              <w:szCs w:val="18"/>
            </w:rPr>
            <w:fldChar w:fldCharType="separate"/>
          </w:r>
          <w:r w:rsidR="00C87EF0">
            <w:rPr>
              <w:rFonts w:ascii="Source Sans Pro" w:hAnsi="Source Sans Pro"/>
              <w:noProof/>
              <w:color w:val="808080" w:themeColor="background1" w:themeShade="80"/>
              <w:sz w:val="18"/>
              <w:szCs w:val="18"/>
            </w:rPr>
            <w:t>3</w:t>
          </w:r>
          <w:r w:rsidR="00FF62F4" w:rsidRPr="0093246D">
            <w:rPr>
              <w:rFonts w:ascii="Source Sans Pro" w:hAnsi="Source Sans Pro"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7EA812F" w14:textId="77777777" w:rsidR="00F07726" w:rsidRPr="0093246D" w:rsidRDefault="00F07726" w:rsidP="00F07726">
    <w:pPr>
      <w:pStyle w:val="Pieddepage"/>
    </w:pPr>
  </w:p>
  <w:p w14:paraId="2A6AD326" w14:textId="77777777" w:rsidR="00AC36AA" w:rsidRPr="00F07726" w:rsidRDefault="00AC36AA" w:rsidP="00F0772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D2A2D" w14:textId="77777777" w:rsidR="002A44EB" w:rsidRDefault="002A44EB">
      <w:pPr>
        <w:spacing w:after="0"/>
      </w:pPr>
      <w:r>
        <w:separator/>
      </w:r>
    </w:p>
  </w:footnote>
  <w:footnote w:type="continuationSeparator" w:id="0">
    <w:p w14:paraId="5D939791" w14:textId="77777777" w:rsidR="002A44EB" w:rsidRDefault="002A44E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D58CC" w14:textId="2C776346" w:rsidR="00F86CA0" w:rsidRDefault="0015595B" w:rsidP="00F86CA0">
    <w:pPr>
      <w:spacing w:beforeLines="1" w:before="2" w:after="0" w:line="288" w:lineRule="auto"/>
      <w:ind w:left="720"/>
      <w:jc w:val="right"/>
      <w:rPr>
        <w:rFonts w:ascii="Source Sans Pro" w:hAnsi="Source Sans Pro" w:cs="Times New Roman"/>
        <w:color w:val="FFFFFF"/>
        <w:sz w:val="20"/>
        <w:szCs w:val="20"/>
        <w:shd w:val="clear" w:color="auto" w:fill="009900"/>
      </w:rPr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1D503C52" wp14:editId="720E08E2">
          <wp:simplePos x="0" y="0"/>
          <wp:positionH relativeFrom="margin">
            <wp:align>left</wp:align>
          </wp:positionH>
          <wp:positionV relativeFrom="paragraph">
            <wp:posOffset>4445</wp:posOffset>
          </wp:positionV>
          <wp:extent cx="1321435" cy="739140"/>
          <wp:effectExtent l="0" t="0" r="0" b="3810"/>
          <wp:wrapTight wrapText="bothSides">
            <wp:wrapPolygon edited="0">
              <wp:start x="12456" y="0"/>
              <wp:lineTo x="10587" y="1670"/>
              <wp:lineTo x="9342" y="5010"/>
              <wp:lineTo x="9342" y="8907"/>
              <wp:lineTo x="2491" y="12247"/>
              <wp:lineTo x="0" y="14474"/>
              <wp:lineTo x="0" y="21155"/>
              <wp:lineTo x="16815" y="21155"/>
              <wp:lineTo x="17438" y="21155"/>
              <wp:lineTo x="20552" y="18371"/>
              <wp:lineTo x="21174" y="14474"/>
              <wp:lineTo x="21174" y="12247"/>
              <wp:lineTo x="14635" y="8907"/>
              <wp:lineTo x="15881" y="1670"/>
              <wp:lineTo x="15569" y="0"/>
              <wp:lineTo x="12456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6201" cy="7415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ED4D90" w14:textId="2B32CB96" w:rsidR="00F86CA0" w:rsidRPr="00F07726" w:rsidRDefault="00F86CA0" w:rsidP="00602420">
    <w:pPr>
      <w:spacing w:beforeLines="1" w:before="2" w:after="0" w:line="288" w:lineRule="auto"/>
      <w:ind w:left="720"/>
      <w:jc w:val="right"/>
      <w:rPr>
        <w:rFonts w:ascii="Source Sans Pro" w:hAnsi="Source Sans Pro" w:cs="Times New Roman"/>
        <w:b/>
        <w:color w:val="FFFFFF"/>
        <w:sz w:val="20"/>
        <w:szCs w:val="20"/>
        <w:shd w:val="clear" w:color="auto" w:fill="009900"/>
      </w:rPr>
    </w:pPr>
    <w:r w:rsidRPr="00F07726">
      <w:rPr>
        <w:rFonts w:ascii="Source Sans Pro" w:hAnsi="Source Sans Pro" w:cs="Times New Roman"/>
        <w:color w:val="FFFFFF"/>
        <w:sz w:val="20"/>
        <w:szCs w:val="20"/>
        <w:shd w:val="clear" w:color="auto" w:fill="009900"/>
      </w:rPr>
      <w:t xml:space="preserve">FORMATION </w:t>
    </w:r>
    <w:r w:rsidR="00C15738" w:rsidRPr="00C15738">
      <w:rPr>
        <w:rFonts w:ascii="Source Sans Pro" w:hAnsi="Source Sans Pro" w:cs="Times New Roman"/>
        <w:b/>
        <w:bCs/>
        <w:color w:val="FFFFFF"/>
        <w:sz w:val="20"/>
        <w:szCs w:val="20"/>
        <w:shd w:val="clear" w:color="auto" w:fill="009900"/>
      </w:rPr>
      <w:t>Produits phytosanitaires et santé</w:t>
    </w:r>
  </w:p>
  <w:p w14:paraId="488E11FC" w14:textId="062B9501" w:rsidR="00243809" w:rsidRPr="00F86CA0" w:rsidRDefault="00F86CA0" w:rsidP="00F86CA0">
    <w:pPr>
      <w:spacing w:beforeLines="1" w:before="2" w:after="0" w:line="288" w:lineRule="auto"/>
      <w:ind w:left="720"/>
      <w:jc w:val="right"/>
      <w:rPr>
        <w:rFonts w:ascii="Times" w:hAnsi="Times" w:cs="Times New Roman"/>
        <w:color w:val="FF480B" w:themeColor="accent6"/>
        <w:sz w:val="20"/>
        <w:szCs w:val="20"/>
      </w:rPr>
    </w:pPr>
    <w:r w:rsidRPr="00243809">
      <w:rPr>
        <w:rFonts w:ascii="Source Sans Pro" w:hAnsi="Source Sans Pro" w:cs="Times New Roman"/>
        <w:color w:val="FF480B" w:themeColor="accent6"/>
        <w:sz w:val="20"/>
        <w:szCs w:val="20"/>
      </w:rPr>
      <w:t xml:space="preserve">MISE À JOUR </w:t>
    </w:r>
    <w:r w:rsidR="00DE1D60">
      <w:rPr>
        <w:rFonts w:ascii="Source Sans Pro" w:hAnsi="Source Sans Pro" w:cs="Times New Roman"/>
        <w:color w:val="FF480B" w:themeColor="accent6"/>
        <w:sz w:val="20"/>
        <w:szCs w:val="20"/>
      </w:rPr>
      <w:t>DECEMBRE</w:t>
    </w:r>
    <w:r w:rsidRPr="00243809">
      <w:rPr>
        <w:rFonts w:ascii="Source Sans Pro" w:hAnsi="Source Sans Pro" w:cs="Times New Roman"/>
        <w:color w:val="FF480B" w:themeColor="accent6"/>
        <w:sz w:val="20"/>
        <w:szCs w:val="20"/>
      </w:rPr>
      <w:t xml:space="preserve"> 2</w:t>
    </w:r>
    <w:r w:rsidR="00DE7BF4">
      <w:rPr>
        <w:rFonts w:ascii="Source Sans Pro" w:hAnsi="Source Sans Pro" w:cs="Times New Roman"/>
        <w:color w:val="FF480B" w:themeColor="accent6"/>
        <w:sz w:val="20"/>
        <w:szCs w:val="20"/>
      </w:rPr>
      <w:t>02</w:t>
    </w:r>
    <w:r w:rsidR="00780416">
      <w:rPr>
        <w:rFonts w:ascii="Source Sans Pro" w:hAnsi="Source Sans Pro" w:cs="Times New Roman"/>
        <w:color w:val="FF480B" w:themeColor="accent6"/>
        <w:sz w:val="20"/>
        <w:szCs w:val="20"/>
      </w:rPr>
      <w:t>3</w:t>
    </w:r>
  </w:p>
  <w:p w14:paraId="39505B41" w14:textId="5FBCB2C5" w:rsidR="00243809" w:rsidRDefault="00243809" w:rsidP="00F86CA0">
    <w:pPr>
      <w:pStyle w:val="En-tte"/>
    </w:pPr>
  </w:p>
  <w:p w14:paraId="6523208E" w14:textId="77777777" w:rsidR="0015595B" w:rsidRDefault="0015595B" w:rsidP="00F86CA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C71B4" w14:textId="77777777" w:rsidR="00AC36AA" w:rsidRDefault="00C87EF0" w:rsidP="0071493A">
    <w:pPr>
      <w:pStyle w:val="En-tte"/>
      <w:ind w:left="-426"/>
    </w:pPr>
    <w:r>
      <w:rPr>
        <w:noProof/>
        <w:lang w:eastAsia="fr-FR"/>
      </w:rPr>
      <w:drawing>
        <wp:inline distT="0" distB="0" distL="0" distR="0" wp14:anchorId="4B856F1E" wp14:editId="5904BB9F">
          <wp:extent cx="1158240" cy="741952"/>
          <wp:effectExtent l="25400" t="0" r="10160" b="0"/>
          <wp:docPr id="9" name="Picture 2" descr="Logo_Asfona_Nouveau_SansOmbre_AvecSlogan_R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sfona_Nouveau_SansOmbre_AvecSlogan_RV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8974" cy="742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F2D7F"/>
    <w:multiLevelType w:val="hybridMultilevel"/>
    <w:tmpl w:val="E90AB226"/>
    <w:lvl w:ilvl="0" w:tplc="040C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" w15:restartNumberingAfterBreak="0">
    <w:nsid w:val="24D83CF3"/>
    <w:multiLevelType w:val="hybridMultilevel"/>
    <w:tmpl w:val="0778D4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52C6C"/>
    <w:multiLevelType w:val="hybridMultilevel"/>
    <w:tmpl w:val="D2A6A1A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946B95"/>
    <w:multiLevelType w:val="hybridMultilevel"/>
    <w:tmpl w:val="E1088B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0B55BF"/>
    <w:multiLevelType w:val="hybridMultilevel"/>
    <w:tmpl w:val="9B4649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6D7C35"/>
    <w:multiLevelType w:val="hybridMultilevel"/>
    <w:tmpl w:val="8E862D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735DCF"/>
    <w:multiLevelType w:val="hybridMultilevel"/>
    <w:tmpl w:val="EE48F5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C80E70"/>
    <w:multiLevelType w:val="hybridMultilevel"/>
    <w:tmpl w:val="19B498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366B44"/>
    <w:multiLevelType w:val="hybridMultilevel"/>
    <w:tmpl w:val="0C9AC6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400607"/>
    <w:multiLevelType w:val="hybridMultilevel"/>
    <w:tmpl w:val="E8106C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EF4BE8"/>
    <w:multiLevelType w:val="hybridMultilevel"/>
    <w:tmpl w:val="71EE45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B671D1"/>
    <w:multiLevelType w:val="hybridMultilevel"/>
    <w:tmpl w:val="6324B9F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58915504">
    <w:abstractNumId w:val="2"/>
  </w:num>
  <w:num w:numId="2" w16cid:durableId="1400711144">
    <w:abstractNumId w:val="0"/>
  </w:num>
  <w:num w:numId="3" w16cid:durableId="1224633092">
    <w:abstractNumId w:val="8"/>
  </w:num>
  <w:num w:numId="4" w16cid:durableId="968242398">
    <w:abstractNumId w:val="3"/>
  </w:num>
  <w:num w:numId="5" w16cid:durableId="688066533">
    <w:abstractNumId w:val="4"/>
  </w:num>
  <w:num w:numId="6" w16cid:durableId="1568108904">
    <w:abstractNumId w:val="9"/>
  </w:num>
  <w:num w:numId="7" w16cid:durableId="1471560192">
    <w:abstractNumId w:val="11"/>
  </w:num>
  <w:num w:numId="8" w16cid:durableId="1473212245">
    <w:abstractNumId w:val="1"/>
  </w:num>
  <w:num w:numId="9" w16cid:durableId="138230518">
    <w:abstractNumId w:val="5"/>
  </w:num>
  <w:num w:numId="10" w16cid:durableId="1343315234">
    <w:abstractNumId w:val="6"/>
  </w:num>
  <w:num w:numId="11" w16cid:durableId="379939457">
    <w:abstractNumId w:val="10"/>
  </w:num>
  <w:num w:numId="12" w16cid:durableId="1438217471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FCB"/>
    <w:rsid w:val="00013561"/>
    <w:rsid w:val="00031093"/>
    <w:rsid w:val="00045657"/>
    <w:rsid w:val="00051DBC"/>
    <w:rsid w:val="000A6197"/>
    <w:rsid w:val="000F4C4D"/>
    <w:rsid w:val="00102FCB"/>
    <w:rsid w:val="00120395"/>
    <w:rsid w:val="001537D0"/>
    <w:rsid w:val="0015595B"/>
    <w:rsid w:val="001572E1"/>
    <w:rsid w:val="001E1A57"/>
    <w:rsid w:val="00217E96"/>
    <w:rsid w:val="00232B7D"/>
    <w:rsid w:val="00243809"/>
    <w:rsid w:val="002520B4"/>
    <w:rsid w:val="00255977"/>
    <w:rsid w:val="002A44EB"/>
    <w:rsid w:val="002F2D33"/>
    <w:rsid w:val="00375D98"/>
    <w:rsid w:val="00384292"/>
    <w:rsid w:val="003B4731"/>
    <w:rsid w:val="00461258"/>
    <w:rsid w:val="00471C00"/>
    <w:rsid w:val="00485FB7"/>
    <w:rsid w:val="004C03C9"/>
    <w:rsid w:val="004D2514"/>
    <w:rsid w:val="00506B1A"/>
    <w:rsid w:val="005105AB"/>
    <w:rsid w:val="00522E60"/>
    <w:rsid w:val="005D72F3"/>
    <w:rsid w:val="00602420"/>
    <w:rsid w:val="00604A4C"/>
    <w:rsid w:val="0065342F"/>
    <w:rsid w:val="00665201"/>
    <w:rsid w:val="00672958"/>
    <w:rsid w:val="0069130A"/>
    <w:rsid w:val="006A3D18"/>
    <w:rsid w:val="006E274F"/>
    <w:rsid w:val="0071493A"/>
    <w:rsid w:val="007537BB"/>
    <w:rsid w:val="00780416"/>
    <w:rsid w:val="00785B38"/>
    <w:rsid w:val="007D4431"/>
    <w:rsid w:val="007E40DE"/>
    <w:rsid w:val="00841875"/>
    <w:rsid w:val="008669DC"/>
    <w:rsid w:val="008963DF"/>
    <w:rsid w:val="00913939"/>
    <w:rsid w:val="009401FC"/>
    <w:rsid w:val="009429B9"/>
    <w:rsid w:val="009C1A3B"/>
    <w:rsid w:val="009C262A"/>
    <w:rsid w:val="00A82D3B"/>
    <w:rsid w:val="00A91460"/>
    <w:rsid w:val="00A91C02"/>
    <w:rsid w:val="00AC36AA"/>
    <w:rsid w:val="00AE22D1"/>
    <w:rsid w:val="00AF5654"/>
    <w:rsid w:val="00B74385"/>
    <w:rsid w:val="00B76AAB"/>
    <w:rsid w:val="00BB2907"/>
    <w:rsid w:val="00BD1888"/>
    <w:rsid w:val="00C15738"/>
    <w:rsid w:val="00C166C6"/>
    <w:rsid w:val="00C357DB"/>
    <w:rsid w:val="00C50AA1"/>
    <w:rsid w:val="00C87EF0"/>
    <w:rsid w:val="00CF44BA"/>
    <w:rsid w:val="00CF6701"/>
    <w:rsid w:val="00D65395"/>
    <w:rsid w:val="00DA03B8"/>
    <w:rsid w:val="00DD1E91"/>
    <w:rsid w:val="00DE1D60"/>
    <w:rsid w:val="00DE7BF4"/>
    <w:rsid w:val="00E10F53"/>
    <w:rsid w:val="00E43E54"/>
    <w:rsid w:val="00E500BC"/>
    <w:rsid w:val="00EB3B29"/>
    <w:rsid w:val="00EC73D1"/>
    <w:rsid w:val="00F00C56"/>
    <w:rsid w:val="00F07726"/>
    <w:rsid w:val="00F21104"/>
    <w:rsid w:val="00F86CA0"/>
    <w:rsid w:val="00FD5B93"/>
    <w:rsid w:val="00FF62F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CCCA9B"/>
  <w15:docId w15:val="{030699E4-E4A9-428F-B0B2-FBAA7FCFF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3E9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02FCB"/>
    <w:pPr>
      <w:spacing w:beforeLines="1" w:after="0" w:line="288" w:lineRule="auto"/>
    </w:pPr>
    <w:rPr>
      <w:rFonts w:ascii="Times" w:hAnsi="Times" w:cs="Times New Roman"/>
      <w:sz w:val="20"/>
      <w:szCs w:val="20"/>
    </w:rPr>
  </w:style>
  <w:style w:type="paragraph" w:customStyle="1" w:styleId="NormalWeb1">
    <w:name w:val="Normal (Web)1"/>
    <w:basedOn w:val="Normal"/>
    <w:rsid w:val="00102FCB"/>
    <w:pPr>
      <w:spacing w:beforeLines="1" w:after="0" w:line="288" w:lineRule="auto"/>
    </w:pPr>
    <w:rPr>
      <w:rFonts w:ascii="Times" w:hAnsi="Times" w:cs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102FCB"/>
    <w:pPr>
      <w:tabs>
        <w:tab w:val="center" w:pos="4320"/>
        <w:tab w:val="right" w:pos="8640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102FCB"/>
  </w:style>
  <w:style w:type="paragraph" w:styleId="Pieddepage">
    <w:name w:val="footer"/>
    <w:basedOn w:val="Normal"/>
    <w:link w:val="PieddepageCar"/>
    <w:uiPriority w:val="99"/>
    <w:unhideWhenUsed/>
    <w:rsid w:val="00102FCB"/>
    <w:pPr>
      <w:tabs>
        <w:tab w:val="center" w:pos="4320"/>
        <w:tab w:val="right" w:pos="8640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102FCB"/>
  </w:style>
  <w:style w:type="table" w:styleId="Grilledutableau">
    <w:name w:val="Table Grid"/>
    <w:basedOn w:val="TableauNormal"/>
    <w:rsid w:val="00102FC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semiHidden/>
    <w:unhideWhenUsed/>
    <w:rsid w:val="00F0772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F07726"/>
    <w:rPr>
      <w:rFonts w:ascii="Segoe UI" w:hAnsi="Segoe UI" w:cs="Segoe UI"/>
      <w:sz w:val="18"/>
      <w:szCs w:val="18"/>
    </w:rPr>
  </w:style>
  <w:style w:type="character" w:styleId="lev">
    <w:name w:val="Strong"/>
    <w:basedOn w:val="Policepardfaut"/>
    <w:uiPriority w:val="22"/>
    <w:qFormat/>
    <w:rsid w:val="00471C00"/>
    <w:rPr>
      <w:b/>
      <w:bCs/>
    </w:rPr>
  </w:style>
  <w:style w:type="paragraph" w:styleId="Paragraphedeliste">
    <w:name w:val="List Paragraph"/>
    <w:basedOn w:val="Normal"/>
    <w:rsid w:val="00C50AA1"/>
    <w:pPr>
      <w:ind w:left="720"/>
      <w:contextualSpacing/>
    </w:pPr>
  </w:style>
  <w:style w:type="paragraph" w:customStyle="1" w:styleId="Default">
    <w:name w:val="Default"/>
    <w:rsid w:val="004D2514"/>
    <w:pPr>
      <w:autoSpaceDE w:val="0"/>
      <w:autoSpaceDN w:val="0"/>
      <w:adjustRightInd w:val="0"/>
      <w:spacing w:after="0"/>
    </w:pPr>
    <w:rPr>
      <w:rFonts w:ascii="Source Sans Pro" w:hAnsi="Source Sans Pro" w:cs="Source Sans Pr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7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Couleurs ASFONA">
      <a:dk1>
        <a:srgbClr val="000000"/>
      </a:dk1>
      <a:lt1>
        <a:srgbClr val="FFFFFF"/>
      </a:lt1>
      <a:dk2>
        <a:srgbClr val="02493C"/>
      </a:dk2>
      <a:lt2>
        <a:srgbClr val="FFFFFF"/>
      </a:lt2>
      <a:accent1>
        <a:srgbClr val="4D4D4D"/>
      </a:accent1>
      <a:accent2>
        <a:srgbClr val="02493C"/>
      </a:accent2>
      <a:accent3>
        <a:srgbClr val="33936B"/>
      </a:accent3>
      <a:accent4>
        <a:srgbClr val="40A629"/>
      </a:accent4>
      <a:accent5>
        <a:srgbClr val="CCE70B"/>
      </a:accent5>
      <a:accent6>
        <a:srgbClr val="FF480B"/>
      </a:accent6>
      <a:hlink>
        <a:srgbClr val="40A629"/>
      </a:hlink>
      <a:folHlink>
        <a:srgbClr val="FF480B"/>
      </a:folHlink>
    </a:clrScheme>
    <a:fontScheme name="Police ASFONA">
      <a:majorFont>
        <a:latin typeface="Source Sans Pro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2C030-D118-4939-821E-318371F52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453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MC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mc</dc:creator>
  <cp:keywords/>
  <cp:lastModifiedBy>Linda MEMAIN</cp:lastModifiedBy>
  <cp:revision>4</cp:revision>
  <cp:lastPrinted>2024-01-19T15:08:00Z</cp:lastPrinted>
  <dcterms:created xsi:type="dcterms:W3CDTF">2024-01-17T07:41:00Z</dcterms:created>
  <dcterms:modified xsi:type="dcterms:W3CDTF">2024-01-19T15:09:00Z</dcterms:modified>
</cp:coreProperties>
</file>