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3579" w14:textId="60B1CCE4" w:rsidR="003B3547" w:rsidRDefault="00890443" w:rsidP="003B3547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0EBC5B08">
                <wp:simplePos x="0" y="0"/>
                <wp:positionH relativeFrom="column">
                  <wp:posOffset>6229350</wp:posOffset>
                </wp:positionH>
                <wp:positionV relativeFrom="paragraph">
                  <wp:posOffset>0</wp:posOffset>
                </wp:positionV>
                <wp:extent cx="457200" cy="7353300"/>
                <wp:effectExtent l="0" t="0" r="0" b="0"/>
                <wp:wrapTight wrapText="bothSides">
                  <wp:wrapPolygon edited="0">
                    <wp:start x="1800" y="168"/>
                    <wp:lineTo x="1800" y="21432"/>
                    <wp:lineTo x="18900" y="21432"/>
                    <wp:lineTo x="18900" y="168"/>
                    <wp:lineTo x="1800" y="168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35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2AF89F11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9C22FD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</w:t>
                            </w:r>
                            <w:r w:rsidR="00965F36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S</w:t>
                            </w:r>
                            <w:r w:rsid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="003B3547"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 w:rsidR="00FB7260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RÉFÉRENT </w:t>
                            </w:r>
                            <w:r w:rsidR="00AE3C0D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>CEPP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0.5pt;margin-top:0;width:36pt;height:5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" filled="f" stroked="f">
                <v:textbox style="layout-flow:vertical;mso-layout-flow-alt:bottom-to-top" inset=",7.2pt,,7.2pt">
                  <w:txbxContent>
                    <w:p w14:paraId="5D69A947" w14:textId="2AF89F11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9C22FD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</w:t>
                      </w:r>
                      <w:r w:rsidR="00965F36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S</w:t>
                      </w:r>
                      <w:r w:rsid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="003B3547"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 w:rsidR="00FB7260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RÉFÉRENT </w:t>
                      </w:r>
                      <w:r w:rsidR="00AE3C0D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>CEPP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FD1736" w14:textId="157F84CE" w:rsidR="00965F36" w:rsidRPr="00965F36" w:rsidRDefault="00AE3C0D" w:rsidP="003B3547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MÉTIERS</w:t>
      </w:r>
      <w:r w:rsidR="00312FB6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 – RÉFÉRENT CEPP </w:t>
      </w:r>
    </w:p>
    <w:p w14:paraId="139951F1" w14:textId="1876EF3B" w:rsidR="00AE3C0D" w:rsidRDefault="00AE3C0D" w:rsidP="00AE3C0D">
      <w:pPr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RÉPONDRE AUX NOUVELLES ÉXIGENCES SUR LES</w:t>
      </w:r>
    </w:p>
    <w:p w14:paraId="1F1CCE50" w14:textId="1E8CBE8D" w:rsidR="00AE3C0D" w:rsidRDefault="00AE3C0D" w:rsidP="00AE3C0D">
      <w:pPr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CERTIFICATS D’ÉCONOMIE DE PRODUITS</w:t>
      </w:r>
    </w:p>
    <w:p w14:paraId="53AE8004" w14:textId="0133FA76" w:rsidR="00965F36" w:rsidRPr="00890443" w:rsidRDefault="00AC3C61" w:rsidP="00AE3C0D">
      <w:pPr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PHYTOPHARMACEUTIQUES (</w:t>
      </w:r>
      <w:r w:rsidR="00AE3C0D"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CEPP)</w:t>
      </w:r>
      <w:r w:rsidR="00965F36" w:rsidRPr="00965F36">
        <w:rPr>
          <w:rFonts w:asciiTheme="majorHAnsi" w:hAnsiTheme="majorHAnsi" w:cs="Times New Roman"/>
          <w:color w:val="FFFFFF" w:themeColor="background1"/>
          <w:sz w:val="36"/>
          <w:szCs w:val="36"/>
        </w:rPr>
        <w:t xml:space="preserve"> BIOLOGIQUE</w:t>
      </w:r>
    </w:p>
    <w:p w14:paraId="41EF5B07" w14:textId="77777777" w:rsidR="00102FCB" w:rsidRPr="00F07726" w:rsidRDefault="00102FCB" w:rsidP="00965F36">
      <w:pPr>
        <w:spacing w:beforeLines="1" w:before="2" w:after="0" w:line="288" w:lineRule="auto"/>
        <w:rPr>
          <w:rFonts w:ascii="Times" w:hAnsi="Times" w:cs="Times New Roman"/>
          <w:sz w:val="20"/>
          <w:szCs w:val="20"/>
        </w:rPr>
      </w:pPr>
    </w:p>
    <w:p w14:paraId="1683FED3" w14:textId="3520BFF9" w:rsidR="00102FCB" w:rsidRPr="00AE3C0D" w:rsidRDefault="00102FCB" w:rsidP="00E83F54">
      <w:pPr>
        <w:pStyle w:val="Default"/>
        <w:spacing w:before="2"/>
        <w:ind w:left="720"/>
        <w:jc w:val="both"/>
        <w:rPr>
          <w:rFonts w:asciiTheme="minorHAnsi" w:hAnsiTheme="minorHAnsi"/>
        </w:rPr>
      </w:pPr>
      <w:r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PRÉSENTATION | </w:t>
      </w:r>
      <w:r w:rsidR="00AE3C0D" w:rsidRPr="00AE3C0D">
        <w:rPr>
          <w:rFonts w:asciiTheme="minorHAnsi" w:hAnsiTheme="minorHAnsi"/>
          <w:color w:val="595959" w:themeColor="text1" w:themeTint="A6"/>
          <w:sz w:val="26"/>
          <w:szCs w:val="26"/>
        </w:rPr>
        <w:t>L’objectif de formation est de permettre aux référents CEPP des entreprises agréées pour la distribution de produits phytopharmaceutiques à des utilisateurs professionnels de répondre aux exigences de l’agrément en lien avec les certificats d’économie de produits phytopharmaceutiques (CEPP).</w:t>
      </w:r>
    </w:p>
    <w:p w14:paraId="60D3B1FA" w14:textId="77777777" w:rsidR="00102FCB" w:rsidRPr="00F07726" w:rsidRDefault="00102FCB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14:paraId="18DDE196" w14:textId="77777777" w:rsidTr="003B3547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14ACF352" w14:textId="2261AD1D" w:rsidR="00AE3C0D" w:rsidRPr="00FB7260" w:rsidRDefault="00102FCB" w:rsidP="00FB7260">
            <w:pPr>
              <w:pStyle w:val="NormalWeb1"/>
              <w:spacing w:beforeLines="5" w:before="12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À l'issue de la session, les stagiaires seront capables de :</w:t>
            </w:r>
          </w:p>
          <w:p w14:paraId="49FF5AD1" w14:textId="77777777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Comprendre le fonctionnement et l’historique du dispositif des CEPP,</w:t>
            </w:r>
          </w:p>
          <w:p w14:paraId="644BEF72" w14:textId="183AF1C0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Connaître le rôle du référent CEPP au sein de l’entreprise,</w:t>
            </w:r>
          </w:p>
          <w:p w14:paraId="502DDB5A" w14:textId="28591FC7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Être capable de réaliser le diagnostic CEPP,</w:t>
            </w:r>
          </w:p>
          <w:p w14:paraId="0A44FDF7" w14:textId="7E24E4A3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Savoir remplir le plan stratégique CEPP et notamment les actions de type développement et promotion.</w:t>
            </w:r>
          </w:p>
          <w:p w14:paraId="13CFA049" w14:textId="68644F20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Être initié au dépôt de nouvelles fiches-actions CEPP</w:t>
            </w:r>
          </w:p>
          <w:p w14:paraId="4033A8C2" w14:textId="6057C224" w:rsidR="00D65395" w:rsidRPr="00FB7260" w:rsidRDefault="00D65395" w:rsidP="00D65395">
            <w:pPr>
              <w:pStyle w:val="NormalWeb1"/>
              <w:spacing w:beforeLines="5" w:before="12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14D3747C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890443" w:rsidRDefault="00AE4D84" w:rsidP="00AE4D84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AE4D84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322D744D" w14:textId="0FFEAD81" w:rsidR="00AE4D84" w:rsidRPr="00FB7260" w:rsidRDefault="00FB7260" w:rsidP="00FB7260">
            <w:pPr>
              <w:pStyle w:val="NormalWeb1"/>
              <w:spacing w:beforeLines="5" w:before="12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Aucun</w:t>
            </w:r>
          </w:p>
        </w:tc>
      </w:tr>
      <w:tr w:rsidR="00AE4D84" w14:paraId="0A713FB4" w14:textId="77777777" w:rsidTr="003B3547">
        <w:tc>
          <w:tcPr>
            <w:tcW w:w="1709" w:type="dxa"/>
            <w:shd w:val="clear" w:color="auto" w:fill="E0E0E0"/>
          </w:tcPr>
          <w:p w14:paraId="1323F96F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44B0FC99" w14:textId="6494E274" w:rsidR="00AE3C0D" w:rsidRPr="00FB7260" w:rsidRDefault="00AE4D84" w:rsidP="00FB7260">
            <w:pPr>
              <w:pStyle w:val="NormalWeb1"/>
              <w:spacing w:beforeLines="2" w:before="4" w:line="300" w:lineRule="exact"/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  <w:t>Jour 1 | 9h30-12h30</w:t>
            </w:r>
            <w:r w:rsidR="00E83F54"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  <w:t xml:space="preserve"> : </w:t>
            </w:r>
            <w:r w:rsidR="00AE3C0D" w:rsidRPr="00FB7260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 xml:space="preserve">Mettre en place le diagnostic et le plan stratégique CEPP </w:t>
            </w:r>
          </w:p>
          <w:p w14:paraId="54D74915" w14:textId="2695DE2E" w:rsidR="00AE3C0D" w:rsidRPr="00FB7260" w:rsidRDefault="00AE3C0D" w:rsidP="00E83F54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Tour de table et positionnement</w:t>
            </w:r>
          </w:p>
          <w:p w14:paraId="621B90C1" w14:textId="5E795C28" w:rsidR="00AE3C0D" w:rsidRPr="00FB7260" w:rsidRDefault="00AE3C0D" w:rsidP="00E83F54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Rappel du dispositif des CEPP</w:t>
            </w:r>
          </w:p>
          <w:p w14:paraId="5AD785E1" w14:textId="392BB3FE" w:rsidR="00FB7260" w:rsidRPr="00FB7260" w:rsidRDefault="00AE3C0D" w:rsidP="00E83F54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Le rôle de référent CEPP</w:t>
            </w:r>
          </w:p>
          <w:p w14:paraId="14BC02BC" w14:textId="5CA4F8C1" w:rsidR="00FB7260" w:rsidRPr="00E83F54" w:rsidRDefault="00AE3C0D" w:rsidP="00FB7260">
            <w:pPr>
              <w:pStyle w:val="Default"/>
              <w:spacing w:before="2"/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>Pause</w:t>
            </w:r>
          </w:p>
          <w:p w14:paraId="1521B530" w14:textId="29C544D4" w:rsidR="00AE3C0D" w:rsidRPr="00FB7260" w:rsidRDefault="00AE3C0D" w:rsidP="00E83F54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La mise en place du diagnostic CEPP</w:t>
            </w:r>
          </w:p>
          <w:p w14:paraId="4930A042" w14:textId="0FEE43B9" w:rsidR="00AE3C0D" w:rsidRPr="00FB7260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Ce qu’il doit contenir</w:t>
            </w:r>
          </w:p>
          <w:p w14:paraId="6980CD71" w14:textId="42A8C75B" w:rsidR="00AE3C0D" w:rsidRPr="00FB7260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Comment le formaliser</w:t>
            </w:r>
          </w:p>
          <w:p w14:paraId="0D5658E5" w14:textId="5FF4BBE8" w:rsidR="00AE3C0D" w:rsidRPr="00FB7260" w:rsidRDefault="00AE3C0D" w:rsidP="00E83F54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La mise en place du plan stratégique de déploiement des CEPP</w:t>
            </w:r>
          </w:p>
          <w:p w14:paraId="449D11CC" w14:textId="4AD9A8EB" w:rsidR="00AE3C0D" w:rsidRPr="00FB7260" w:rsidRDefault="00AE3C0D" w:rsidP="00E83F54">
            <w:pPr>
              <w:pStyle w:val="Default"/>
              <w:numPr>
                <w:ilvl w:val="0"/>
                <w:numId w:val="27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Ce qu’il doit contenir</w:t>
            </w:r>
          </w:p>
          <w:p w14:paraId="6FC6D34D" w14:textId="0BC1AED5" w:rsidR="00AE3C0D" w:rsidRDefault="00AE3C0D" w:rsidP="00E83F54">
            <w:pPr>
              <w:pStyle w:val="Default"/>
              <w:numPr>
                <w:ilvl w:val="0"/>
                <w:numId w:val="27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Les actions pouvant entrer dans le plan stratégique</w:t>
            </w:r>
          </w:p>
          <w:p w14:paraId="205CCE43" w14:textId="77777777" w:rsidR="00FB7260" w:rsidRPr="00FB7260" w:rsidRDefault="00FB7260" w:rsidP="00E83F54">
            <w:pPr>
              <w:pStyle w:val="Default"/>
              <w:spacing w:before="2"/>
              <w:ind w:left="360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  <w:p w14:paraId="39A51C1F" w14:textId="2361B29D" w:rsidR="00AE3C0D" w:rsidRPr="00FB7260" w:rsidRDefault="00AE3C0D" w:rsidP="00FB7260">
            <w:pPr>
              <w:pStyle w:val="Default"/>
              <w:spacing w:before="2"/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 xml:space="preserve">Pause déjeuner </w:t>
            </w:r>
          </w:p>
          <w:p w14:paraId="760DF571" w14:textId="77777777" w:rsidR="00FB7260" w:rsidRPr="00FB7260" w:rsidRDefault="00FB7260" w:rsidP="00FB7260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  <w:p w14:paraId="0E34A183" w14:textId="1D795819" w:rsidR="00AE3C0D" w:rsidRPr="00E83F54" w:rsidRDefault="00FB7260" w:rsidP="00FB7260">
            <w:pPr>
              <w:pStyle w:val="Default"/>
              <w:spacing w:before="2"/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  <w:t xml:space="preserve">Jour 1 | </w:t>
            </w:r>
            <w:r w:rsidR="00AE3C0D" w:rsidRPr="00FB7260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>14h – 17h30 :</w:t>
            </w:r>
            <w:r w:rsidR="00E83F54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="00AE3C0D" w:rsidRPr="00FB7260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 xml:space="preserve">Les actions de type promotion et développement du plan stratégique </w:t>
            </w:r>
          </w:p>
          <w:p w14:paraId="1424E6AD" w14:textId="3852E4B6" w:rsidR="00AE3C0D" w:rsidRPr="00FB7260" w:rsidRDefault="00AE3C0D" w:rsidP="00E83F54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La mise en place du plan stratégique de déploiement des CEPP : Ateliers (suite)</w:t>
            </w:r>
          </w:p>
          <w:p w14:paraId="66B22448" w14:textId="5F1CF275" w:rsidR="00AE3C0D" w:rsidRPr="00FB7260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Prévoir les actions de type développement et promotion</w:t>
            </w:r>
          </w:p>
          <w:p w14:paraId="4AD60BA6" w14:textId="4B020865" w:rsidR="00FB7260" w:rsidRPr="00E83F54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Comment le formaliser</w:t>
            </w:r>
          </w:p>
          <w:p w14:paraId="0DBEBB8F" w14:textId="76E3B635" w:rsidR="00FB7260" w:rsidRPr="00FB7260" w:rsidRDefault="00AE3C0D" w:rsidP="00FB7260">
            <w:pPr>
              <w:pStyle w:val="Default"/>
              <w:spacing w:before="2"/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>Pause</w:t>
            </w:r>
          </w:p>
          <w:p w14:paraId="6C1ECA29" w14:textId="088B6A72" w:rsidR="00AE3C0D" w:rsidRPr="00FB7260" w:rsidRDefault="00AE3C0D" w:rsidP="00E83F54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La construction de nouvelles fiches-actions CEPP</w:t>
            </w:r>
          </w:p>
          <w:p w14:paraId="743E861F" w14:textId="677F3B61" w:rsidR="00AE3C0D" w:rsidRPr="00FB7260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lastRenderedPageBreak/>
              <w:t>Parcours d’une proposition de fiche-action</w:t>
            </w:r>
          </w:p>
          <w:p w14:paraId="1DAC3D96" w14:textId="1715D946" w:rsidR="00AE3C0D" w:rsidRPr="00FB7260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Quelles actions peuvent faire l’objet de nouvelles fiches ?</w:t>
            </w:r>
          </w:p>
          <w:p w14:paraId="73C373BD" w14:textId="3C3D0E86" w:rsidR="00AE3C0D" w:rsidRPr="00FB7260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Méthodologies d’élaboration d’une nouvelle fiche-action</w:t>
            </w:r>
          </w:p>
          <w:p w14:paraId="160FC3C3" w14:textId="5BF7402A" w:rsidR="00AE3C0D" w:rsidRPr="00E83F54" w:rsidRDefault="00AE3C0D" w:rsidP="00AE3C0D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Procédure de dépôt</w:t>
            </w:r>
          </w:p>
          <w:p w14:paraId="43BAF4D0" w14:textId="75D5BC0B" w:rsidR="00AE3C0D" w:rsidRPr="00FB7260" w:rsidRDefault="00AE3C0D" w:rsidP="00FB7260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>Test d’évaluation des acquis et évaluation de la formation</w:t>
            </w:r>
          </w:p>
          <w:p w14:paraId="5C7EE057" w14:textId="4FAFB7E9" w:rsidR="00AE4D84" w:rsidRPr="00FB7260" w:rsidRDefault="00AE4D84" w:rsidP="00FB7260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5122F2B0" w14:textId="77777777" w:rsidTr="003B3547">
        <w:tc>
          <w:tcPr>
            <w:tcW w:w="1709" w:type="dxa"/>
            <w:shd w:val="clear" w:color="auto" w:fill="E0E0E0"/>
          </w:tcPr>
          <w:p w14:paraId="35A5848E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lastRenderedPageBreak/>
              <w:t>PUBLIC</w:t>
            </w:r>
          </w:p>
        </w:tc>
        <w:tc>
          <w:tcPr>
            <w:tcW w:w="7222" w:type="dxa"/>
            <w:shd w:val="clear" w:color="auto" w:fill="auto"/>
          </w:tcPr>
          <w:p w14:paraId="422D5FD2" w14:textId="64CA7614" w:rsidR="00AE3C0D" w:rsidRPr="00FB7260" w:rsidRDefault="00AE3C0D" w:rsidP="00FB7260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Référents </w:t>
            </w:r>
            <w:r w:rsidR="00FB7260"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entreprises</w:t>
            </w: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 soumises à l’agrément « distribution de produits phytopharmaceutiques </w:t>
            </w:r>
            <w:r w:rsid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à </w:t>
            </w:r>
            <w:r w:rsidR="00FB7260"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des</w:t>
            </w: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 utilisateurs professionnels » et personnes travaillant en collaboration avec ces référents.</w:t>
            </w:r>
          </w:p>
          <w:p w14:paraId="29DAFCDA" w14:textId="074B43F1" w:rsidR="00AE4D84" w:rsidRPr="00FB7260" w:rsidRDefault="00AE4D84" w:rsidP="00AE4D84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0FDBB6A9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0C4DD6F1" w14:textId="0C75045F" w:rsidR="00AE4D84" w:rsidRPr="00FB7260" w:rsidRDefault="00AE4D84" w:rsidP="00FB7260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Formateur spécialisé</w:t>
            </w:r>
            <w:r w:rsidR="00AE3C0D"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 avec expertise de terrain </w:t>
            </w:r>
          </w:p>
          <w:p w14:paraId="5B420C38" w14:textId="7FFF9D98" w:rsidR="00EB58E8" w:rsidRPr="00FB7260" w:rsidRDefault="00EB58E8" w:rsidP="00AE4D84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5EE5BDD6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222" w:type="dxa"/>
            <w:shd w:val="clear" w:color="auto" w:fill="auto"/>
          </w:tcPr>
          <w:p w14:paraId="696EE8CC" w14:textId="38B19FD1" w:rsidR="00EB58E8" w:rsidRPr="00FB7260" w:rsidRDefault="00AC3C61" w:rsidP="00FB7260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Jonathan THEVENET</w:t>
            </w:r>
          </w:p>
        </w:tc>
      </w:tr>
      <w:tr w:rsidR="00AE4D84" w14:paraId="7BEDDA8E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MODALITÉS</w:t>
            </w:r>
          </w:p>
          <w:p w14:paraId="0EAB7D3B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11EFB0B9" w14:textId="77777777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Combinaison de méthodes actives, interrogatives et affirmatives ;</w:t>
            </w:r>
          </w:p>
          <w:p w14:paraId="335B580A" w14:textId="3B4407F9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Tour de table, échanges, mutualisation et apports théoriques ;</w:t>
            </w:r>
          </w:p>
          <w:p w14:paraId="524D3F43" w14:textId="3BF2C196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Travail sur des documents informatiques pour l’élaboration du diagnostic et du plan stratégique CEPP ;</w:t>
            </w:r>
          </w:p>
          <w:p w14:paraId="7880E00D" w14:textId="6AF96112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Présentation de documents, vidéos, articles de presse, diaporamas ;</w:t>
            </w:r>
          </w:p>
          <w:p w14:paraId="03205673" w14:textId="7C0DD79C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Remise d’un livret stagiaire : synthèse des contenus de formation.</w:t>
            </w:r>
          </w:p>
          <w:p w14:paraId="6A0FD1BB" w14:textId="54E51017" w:rsidR="00AE4D84" w:rsidRPr="00FB7260" w:rsidRDefault="00AE4D84" w:rsidP="00AE4D84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61BA8EA5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3A921C66" w14:textId="534410F9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4FC93607" w14:textId="77777777" w:rsidR="00FB7260" w:rsidRDefault="00FB7260" w:rsidP="00FB7260">
            <w:pPr>
              <w:pStyle w:val="NormalWeb1"/>
              <w:numPr>
                <w:ilvl w:val="0"/>
                <w:numId w:val="25"/>
              </w:numPr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Test de validation des acquis de la formation sous forme de QCM</w:t>
            </w:r>
          </w:p>
          <w:p w14:paraId="6BC7D8AD" w14:textId="77777777" w:rsidR="00FB7260" w:rsidRDefault="00FB7260" w:rsidP="00FB7260">
            <w:pPr>
              <w:pStyle w:val="NormalWeb1"/>
              <w:numPr>
                <w:ilvl w:val="0"/>
                <w:numId w:val="25"/>
              </w:numPr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Attestation de formation</w:t>
            </w:r>
          </w:p>
          <w:p w14:paraId="125854D1" w14:textId="2CC3BA1E" w:rsidR="00FB7260" w:rsidRPr="00FB7260" w:rsidRDefault="00FB7260" w:rsidP="00FB7260">
            <w:pPr>
              <w:pStyle w:val="NormalWeb1"/>
              <w:spacing w:beforeLines="2" w:before="4" w:line="300" w:lineRule="exact"/>
              <w:ind w:left="720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77DE5097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0EF249A3" w14:textId="11FA1E4B" w:rsidR="00AE4D84" w:rsidRPr="00FB7260" w:rsidRDefault="00AE3C0D" w:rsidP="00FB7260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1 journée </w:t>
            </w:r>
            <w:r w:rsidR="00AC3C61"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(7</w:t>
            </w: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 </w:t>
            </w:r>
            <w:r w:rsidR="003A4EAB"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heures)</w:t>
            </w:r>
          </w:p>
          <w:p w14:paraId="1C0E9E5F" w14:textId="31AB2D36" w:rsidR="00EB58E8" w:rsidRPr="00FB7260" w:rsidRDefault="00EB58E8" w:rsidP="00AE4D84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14D20ACA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78704CE1" w14:textId="2AE85567" w:rsidR="00EB58E8" w:rsidRPr="00890443" w:rsidRDefault="00053970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COÛTS ET MODALITÉS</w:t>
            </w:r>
          </w:p>
        </w:tc>
        <w:tc>
          <w:tcPr>
            <w:tcW w:w="7222" w:type="dxa"/>
            <w:shd w:val="clear" w:color="auto" w:fill="auto"/>
          </w:tcPr>
          <w:p w14:paraId="25C533C3" w14:textId="77777777" w:rsidR="00E83F54" w:rsidRDefault="00FB7260" w:rsidP="00E83F54">
            <w:pPr>
              <w:pStyle w:val="NormalWeb1"/>
              <w:numPr>
                <w:ilvl w:val="0"/>
                <w:numId w:val="26"/>
              </w:numPr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Un ordinateur portable est recommandé pour le suivi de cette formation.</w:t>
            </w:r>
          </w:p>
          <w:p w14:paraId="73894C4B" w14:textId="398B082B" w:rsidR="00E83F54" w:rsidRPr="00E83F54" w:rsidRDefault="00E83F54" w:rsidP="00E83F54">
            <w:pPr>
              <w:pStyle w:val="NormalWeb1"/>
              <w:numPr>
                <w:ilvl w:val="0"/>
                <w:numId w:val="26"/>
              </w:numPr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E83F5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Pour connaître toutes les conditions d’accessibilité </w:t>
            </w:r>
            <w:r w:rsidRPr="00E83F54">
              <w:rPr>
                <w:rStyle w:val="lev"/>
                <w:rFonts w:asciiTheme="minorHAnsi" w:hAnsiTheme="minorHAnsi"/>
                <w:color w:val="595959" w:themeColor="text1" w:themeTint="A6"/>
                <w:sz w:val="22"/>
                <w:szCs w:val="22"/>
              </w:rPr>
              <w:t>(y compris pour les personnes en situation de handicap)</w:t>
            </w:r>
            <w:r w:rsidRPr="00E83F5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 les délais d’accès et le prix de chacune de nos formations : nous contacter.</w:t>
            </w:r>
          </w:p>
          <w:p w14:paraId="07424808" w14:textId="77777777" w:rsidR="00EB58E8" w:rsidRPr="00FB7260" w:rsidRDefault="00EB58E8" w:rsidP="00AE4D84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6232B5E" w14:textId="163DB59E" w:rsidR="00102FCB" w:rsidRPr="00F07726" w:rsidRDefault="00FB7260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55C5A" wp14:editId="5EB05E73">
                <wp:simplePos x="0" y="0"/>
                <wp:positionH relativeFrom="rightMargin">
                  <wp:posOffset>83820</wp:posOffset>
                </wp:positionH>
                <wp:positionV relativeFrom="paragraph">
                  <wp:posOffset>-6528435</wp:posOffset>
                </wp:positionV>
                <wp:extent cx="457200" cy="73533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35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7CF58" w14:textId="77777777" w:rsidR="00FB7260" w:rsidRPr="00384292" w:rsidRDefault="00FB7260" w:rsidP="00FB7260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MÉTIERS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>RÉFÉRENTS CEPP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5C5A" id="_x0000_s1027" type="#_x0000_t202" style="position:absolute;margin-left:6.6pt;margin-top:-514.05pt;width:36pt;height:579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" filled="f" stroked="f">
                <v:textbox style="layout-flow:vertical;mso-layout-flow-alt:bottom-to-top" inset=",7.2pt,,7.2pt">
                  <w:txbxContent>
                    <w:p w14:paraId="4717CF58" w14:textId="77777777" w:rsidR="00FB7260" w:rsidRPr="00384292" w:rsidRDefault="00FB7260" w:rsidP="00FB7260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MÉTIERS</w:t>
                      </w:r>
                      <w:r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>RÉFÉRENTS CEPP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A3196" w14:textId="277BBAC7" w:rsidR="00102FCB" w:rsidRPr="00F07726" w:rsidRDefault="00102FCB" w:rsidP="000A6197">
      <w:pPr>
        <w:rPr>
          <w:rFonts w:ascii="Times" w:hAnsi="Times" w:cs="Times New Roman"/>
          <w:sz w:val="20"/>
          <w:szCs w:val="20"/>
        </w:rPr>
      </w:pPr>
    </w:p>
    <w:sectPr w:rsidR="00102FCB" w:rsidRPr="00F07726" w:rsidSect="000A619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403F" w14:textId="77777777" w:rsidR="00255977" w:rsidRDefault="00255977">
      <w:pPr>
        <w:spacing w:after="0"/>
      </w:pPr>
      <w:r>
        <w:separator/>
      </w:r>
    </w:p>
  </w:endnote>
  <w:endnote w:type="continuationSeparator" w:id="0">
    <w:p w14:paraId="3EEB59E9" w14:textId="77777777" w:rsidR="00255977" w:rsidRDefault="00255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5C81" w14:textId="77777777" w:rsidR="00E83F54" w:rsidRDefault="00E83F54" w:rsidP="00E83F54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E83F54" w14:paraId="5D1AE874" w14:textId="77777777" w:rsidTr="006C1690">
      <w:trPr>
        <w:jc w:val="center"/>
      </w:trPr>
      <w:tc>
        <w:tcPr>
          <w:tcW w:w="1773" w:type="dxa"/>
          <w:vAlign w:val="center"/>
        </w:tcPr>
        <w:p w14:paraId="17C2B215" w14:textId="4ACB3B5D" w:rsidR="00E83F54" w:rsidRPr="00C87EF0" w:rsidRDefault="00E83F54" w:rsidP="00E83F54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233694B7" w14:textId="77777777" w:rsidR="00E83F54" w:rsidRPr="00CD36DB" w:rsidRDefault="00E83F54" w:rsidP="00E83F54">
          <w:pPr>
            <w:pStyle w:val="NormalWeb"/>
            <w:spacing w:before="2"/>
            <w:ind w:left="-108"/>
          </w:pP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</w:t>
          </w:r>
          <w:proofErr w:type="spellEnd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7FF3F616" w14:textId="77777777" w:rsidR="00E83F54" w:rsidRPr="00CD36DB" w:rsidRDefault="00E83F54" w:rsidP="00E83F54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Les </w:t>
          </w:r>
          <w:proofErr w:type="spellStart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Ruralies</w:t>
          </w:r>
          <w:proofErr w:type="spellEnd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4D34A061" w14:textId="77777777" w:rsidR="00E83F54" w:rsidRPr="0093246D" w:rsidRDefault="00E83F54" w:rsidP="00E83F54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6F982C6" w14:textId="77777777" w:rsidR="00E83F54" w:rsidRPr="003B08A9" w:rsidRDefault="00E83F54" w:rsidP="00E83F54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6C549429" w14:textId="77777777" w:rsidR="00E83F54" w:rsidRPr="00A1429B" w:rsidRDefault="00E83F54" w:rsidP="00E83F54">
    <w:pPr>
      <w:pStyle w:val="Pieddepage"/>
      <w:rPr>
        <w:sz w:val="2"/>
        <w:szCs w:val="2"/>
      </w:rPr>
    </w:pPr>
  </w:p>
  <w:p w14:paraId="7EF6A492" w14:textId="1A30995E" w:rsidR="00AC36AA" w:rsidRPr="00E83F54" w:rsidRDefault="00AC36AA" w:rsidP="00E83F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</w:t>
          </w:r>
          <w:proofErr w:type="spellEnd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Les </w:t>
          </w:r>
          <w:proofErr w:type="spellStart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Ruralies</w:t>
          </w:r>
          <w:proofErr w:type="spellEnd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CAB8" w14:textId="77777777" w:rsidR="00255977" w:rsidRDefault="00255977">
      <w:pPr>
        <w:spacing w:after="0"/>
      </w:pPr>
      <w:r>
        <w:separator/>
      </w:r>
    </w:p>
  </w:footnote>
  <w:footnote w:type="continuationSeparator" w:id="0">
    <w:p w14:paraId="3590C965" w14:textId="77777777" w:rsidR="00255977" w:rsidRDefault="00255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63240A78" w:rsidR="00F86CA0" w:rsidRDefault="00F86CA0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</w:p>
  <w:p w14:paraId="1CED4D90" w14:textId="1BC9E23A" w:rsidR="00F86CA0" w:rsidRPr="003B3547" w:rsidRDefault="00366ED6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b/>
        <w:color w:val="FFFFFF"/>
        <w:sz w:val="20"/>
        <w:szCs w:val="20"/>
        <w:shd w:val="clear" w:color="auto" w:fill="0099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1070DC" wp14:editId="74CD0A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005840" cy="583565"/>
          <wp:effectExtent l="0" t="0" r="381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547" w:rsidRPr="003B3547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="003B3547"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  <w:r w:rsidR="00FB7260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>RÉFÉRENT CEPP</w:t>
    </w:r>
  </w:p>
  <w:p w14:paraId="488E11FC" w14:textId="7E047F8F" w:rsidR="00243809" w:rsidRPr="003B3547" w:rsidRDefault="00F86CA0" w:rsidP="00F86CA0">
    <w:pPr>
      <w:spacing w:beforeLines="1" w:before="2" w:after="0" w:line="288" w:lineRule="auto"/>
      <w:ind w:left="720"/>
      <w:jc w:val="right"/>
      <w:rPr>
        <w:rFonts w:ascii="Times" w:hAnsi="Times" w:cs="Times New Roman"/>
        <w:color w:val="40A629" w:themeColor="accent4"/>
        <w:sz w:val="20"/>
        <w:szCs w:val="20"/>
      </w:rPr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D21180">
      <w:rPr>
        <w:rFonts w:ascii="Source Sans Pro" w:hAnsi="Source Sans Pro" w:cs="Times New Roman"/>
        <w:color w:val="40A629" w:themeColor="accent4"/>
        <w:sz w:val="20"/>
        <w:szCs w:val="20"/>
      </w:rPr>
      <w:t>JANVIER</w:t>
    </w:r>
    <w:r w:rsidR="00AC3C61">
      <w:rPr>
        <w:rFonts w:ascii="Source Sans Pro" w:hAnsi="Source Sans Pro" w:cs="Times New Roman"/>
        <w:color w:val="40A629" w:themeColor="accent4"/>
        <w:sz w:val="20"/>
        <w:szCs w:val="20"/>
      </w:rPr>
      <w:t xml:space="preserve"> 202</w:t>
    </w:r>
    <w:r w:rsidR="00D21180">
      <w:rPr>
        <w:rFonts w:ascii="Source Sans Pro" w:hAnsi="Source Sans Pro" w:cs="Times New Roman"/>
        <w:color w:val="40A629" w:themeColor="accent4"/>
        <w:sz w:val="20"/>
        <w:szCs w:val="20"/>
      </w:rPr>
      <w:t>4</w:t>
    </w:r>
  </w:p>
  <w:p w14:paraId="39505B41" w14:textId="2631A40B" w:rsidR="00243809" w:rsidRDefault="00243809" w:rsidP="00F86C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val="en-US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0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0C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2E4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0A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8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6AA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AE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2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34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D0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0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4C1F10"/>
    <w:multiLevelType w:val="multilevel"/>
    <w:tmpl w:val="C3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F352D8"/>
    <w:multiLevelType w:val="hybridMultilevel"/>
    <w:tmpl w:val="BF1C4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B4626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9793D"/>
    <w:multiLevelType w:val="multilevel"/>
    <w:tmpl w:val="03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2F385D"/>
    <w:multiLevelType w:val="multilevel"/>
    <w:tmpl w:val="EDA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A92550"/>
    <w:multiLevelType w:val="multilevel"/>
    <w:tmpl w:val="337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C16A5"/>
    <w:multiLevelType w:val="hybridMultilevel"/>
    <w:tmpl w:val="EFE48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557D8"/>
    <w:multiLevelType w:val="multilevel"/>
    <w:tmpl w:val="F64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4F1851"/>
    <w:multiLevelType w:val="hybridMultilevel"/>
    <w:tmpl w:val="8C40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C51AF"/>
    <w:multiLevelType w:val="hybridMultilevel"/>
    <w:tmpl w:val="BEF69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06D67"/>
    <w:multiLevelType w:val="multilevel"/>
    <w:tmpl w:val="945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EF1A2E"/>
    <w:multiLevelType w:val="multilevel"/>
    <w:tmpl w:val="1B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810AA"/>
    <w:multiLevelType w:val="multilevel"/>
    <w:tmpl w:val="089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F84791"/>
    <w:multiLevelType w:val="multilevel"/>
    <w:tmpl w:val="C9D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D37F7B"/>
    <w:multiLevelType w:val="hybridMultilevel"/>
    <w:tmpl w:val="BA388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D0044"/>
    <w:multiLevelType w:val="multilevel"/>
    <w:tmpl w:val="D2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16126">
    <w:abstractNumId w:val="14"/>
  </w:num>
  <w:num w:numId="2" w16cid:durableId="1711563698">
    <w:abstractNumId w:val="15"/>
  </w:num>
  <w:num w:numId="3" w16cid:durableId="1972663327">
    <w:abstractNumId w:val="26"/>
  </w:num>
  <w:num w:numId="4" w16cid:durableId="1317415573">
    <w:abstractNumId w:val="23"/>
  </w:num>
  <w:num w:numId="5" w16cid:durableId="1361198583">
    <w:abstractNumId w:val="11"/>
  </w:num>
  <w:num w:numId="6" w16cid:durableId="295528353">
    <w:abstractNumId w:val="21"/>
  </w:num>
  <w:num w:numId="7" w16cid:durableId="2016958779">
    <w:abstractNumId w:val="18"/>
  </w:num>
  <w:num w:numId="8" w16cid:durableId="1737628676">
    <w:abstractNumId w:val="24"/>
  </w:num>
  <w:num w:numId="9" w16cid:durableId="1561398522">
    <w:abstractNumId w:val="22"/>
  </w:num>
  <w:num w:numId="10" w16cid:durableId="381832476">
    <w:abstractNumId w:val="13"/>
  </w:num>
  <w:num w:numId="11" w16cid:durableId="2090612738">
    <w:abstractNumId w:val="16"/>
  </w:num>
  <w:num w:numId="12" w16cid:durableId="2073960030">
    <w:abstractNumId w:val="10"/>
  </w:num>
  <w:num w:numId="13" w16cid:durableId="1946107917">
    <w:abstractNumId w:val="8"/>
  </w:num>
  <w:num w:numId="14" w16cid:durableId="1269780410">
    <w:abstractNumId w:val="7"/>
  </w:num>
  <w:num w:numId="15" w16cid:durableId="2015496734">
    <w:abstractNumId w:val="6"/>
  </w:num>
  <w:num w:numId="16" w16cid:durableId="543710075">
    <w:abstractNumId w:val="5"/>
  </w:num>
  <w:num w:numId="17" w16cid:durableId="1527675743">
    <w:abstractNumId w:val="9"/>
  </w:num>
  <w:num w:numId="18" w16cid:durableId="239877833">
    <w:abstractNumId w:val="4"/>
  </w:num>
  <w:num w:numId="19" w16cid:durableId="333190586">
    <w:abstractNumId w:val="3"/>
  </w:num>
  <w:num w:numId="20" w16cid:durableId="1966932341">
    <w:abstractNumId w:val="2"/>
  </w:num>
  <w:num w:numId="21" w16cid:durableId="1032195799">
    <w:abstractNumId w:val="1"/>
  </w:num>
  <w:num w:numId="22" w16cid:durableId="1855418587">
    <w:abstractNumId w:val="0"/>
  </w:num>
  <w:num w:numId="23" w16cid:durableId="907572186">
    <w:abstractNumId w:val="12"/>
  </w:num>
  <w:num w:numId="24" w16cid:durableId="1770857866">
    <w:abstractNumId w:val="19"/>
  </w:num>
  <w:num w:numId="25" w16cid:durableId="899285561">
    <w:abstractNumId w:val="17"/>
  </w:num>
  <w:num w:numId="26" w16cid:durableId="1786345661">
    <w:abstractNumId w:val="20"/>
  </w:num>
  <w:num w:numId="27" w16cid:durableId="12834618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B"/>
    <w:rsid w:val="00031093"/>
    <w:rsid w:val="00045657"/>
    <w:rsid w:val="00053970"/>
    <w:rsid w:val="000A6197"/>
    <w:rsid w:val="000F4C4D"/>
    <w:rsid w:val="00102FCB"/>
    <w:rsid w:val="00167904"/>
    <w:rsid w:val="001E1A57"/>
    <w:rsid w:val="00232B7D"/>
    <w:rsid w:val="00243809"/>
    <w:rsid w:val="00255977"/>
    <w:rsid w:val="00312FB6"/>
    <w:rsid w:val="00366ED6"/>
    <w:rsid w:val="00384292"/>
    <w:rsid w:val="003A4EAB"/>
    <w:rsid w:val="003B3547"/>
    <w:rsid w:val="003B4731"/>
    <w:rsid w:val="00445DD1"/>
    <w:rsid w:val="004C03C9"/>
    <w:rsid w:val="00522E60"/>
    <w:rsid w:val="00672958"/>
    <w:rsid w:val="0071493A"/>
    <w:rsid w:val="00771456"/>
    <w:rsid w:val="00785B38"/>
    <w:rsid w:val="008669DC"/>
    <w:rsid w:val="00890443"/>
    <w:rsid w:val="008D78EA"/>
    <w:rsid w:val="00913939"/>
    <w:rsid w:val="009401FC"/>
    <w:rsid w:val="00965F36"/>
    <w:rsid w:val="009C22FD"/>
    <w:rsid w:val="00A82D3B"/>
    <w:rsid w:val="00AC36AA"/>
    <w:rsid w:val="00AC3C61"/>
    <w:rsid w:val="00AE3C0D"/>
    <w:rsid w:val="00AE4D84"/>
    <w:rsid w:val="00B74385"/>
    <w:rsid w:val="00C87EF0"/>
    <w:rsid w:val="00D21180"/>
    <w:rsid w:val="00D65395"/>
    <w:rsid w:val="00DA03B8"/>
    <w:rsid w:val="00E00D33"/>
    <w:rsid w:val="00E83F54"/>
    <w:rsid w:val="00EB3B29"/>
    <w:rsid w:val="00EB58E8"/>
    <w:rsid w:val="00F00C56"/>
    <w:rsid w:val="00F07726"/>
    <w:rsid w:val="00F86CA0"/>
    <w:rsid w:val="00FB7260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53970"/>
    <w:rPr>
      <w:b/>
      <w:bCs/>
    </w:rPr>
  </w:style>
  <w:style w:type="paragraph" w:customStyle="1" w:styleId="Default">
    <w:name w:val="Default"/>
    <w:rsid w:val="00AE3C0D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9</cp:revision>
  <cp:lastPrinted>2023-06-02T07:03:00Z</cp:lastPrinted>
  <dcterms:created xsi:type="dcterms:W3CDTF">2021-05-06T13:52:00Z</dcterms:created>
  <dcterms:modified xsi:type="dcterms:W3CDTF">2024-04-09T07:55:00Z</dcterms:modified>
</cp:coreProperties>
</file>