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3579" w14:textId="3510A184" w:rsidR="003B3547" w:rsidRDefault="003B3547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5A111068" w14:textId="77777777" w:rsidR="003E4BE3" w:rsidRDefault="003E4BE3" w:rsidP="003B3547">
      <w:pPr>
        <w:spacing w:beforeLines="1" w:before="2" w:after="0"/>
        <w:jc w:val="both"/>
        <w:rPr>
          <w:rFonts w:asciiTheme="majorHAnsi" w:hAnsiTheme="majorHAnsi" w:cs="Times New Roman"/>
          <w:color w:val="FF480B" w:themeColor="accent6"/>
          <w:sz w:val="20"/>
          <w:szCs w:val="20"/>
        </w:rPr>
      </w:pPr>
    </w:p>
    <w:p w14:paraId="61FD1736" w14:textId="58725415" w:rsidR="00965F36" w:rsidRPr="00965F36" w:rsidRDefault="003E4BE3" w:rsidP="003B3547">
      <w:pPr>
        <w:spacing w:beforeLines="1" w:before="2" w:after="0"/>
        <w:ind w:firstLine="720"/>
        <w:jc w:val="both"/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</w:rPr>
      </w:pPr>
      <w:r w:rsidRPr="00965F36">
        <w:rPr>
          <w:rFonts w:asciiTheme="majorHAnsi" w:hAnsiTheme="majorHAnsi" w:cs="Times New Roman"/>
          <w:b/>
          <w:bCs/>
          <w:i/>
          <w:iCs/>
          <w:noProof/>
          <w:color w:val="FFFFFF" w:themeColor="background1"/>
          <w:sz w:val="22"/>
          <w:szCs w:val="22"/>
          <w:shd w:val="clear" w:color="auto" w:fill="FF480B" w:themeFill="accent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6D0F47" wp14:editId="1792D35C">
                <wp:simplePos x="0" y="0"/>
                <wp:positionH relativeFrom="column">
                  <wp:posOffset>6176010</wp:posOffset>
                </wp:positionH>
                <wp:positionV relativeFrom="paragraph">
                  <wp:posOffset>182245</wp:posOffset>
                </wp:positionV>
                <wp:extent cx="457200" cy="6515100"/>
                <wp:effectExtent l="0" t="0" r="0" b="0"/>
                <wp:wrapTight wrapText="bothSides">
                  <wp:wrapPolygon edited="0">
                    <wp:start x="1800" y="189"/>
                    <wp:lineTo x="1800" y="21411"/>
                    <wp:lineTo x="18900" y="21411"/>
                    <wp:lineTo x="18900" y="189"/>
                    <wp:lineTo x="1800" y="189"/>
                  </wp:wrapPolygon>
                </wp:wrapTight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69A947" w14:textId="0EE80129" w:rsidR="00AC36AA" w:rsidRPr="00384292" w:rsidRDefault="00AC36AA" w:rsidP="00384292">
                            <w:pPr>
                              <w:jc w:val="right"/>
                              <w:rPr>
                                <w:rFonts w:ascii="Source Sans Pro" w:hAnsi="Source Sans Pro"/>
                                <w:b/>
                                <w:color w:val="808080" w:themeColor="background1" w:themeShade="80"/>
                                <w:sz w:val="20"/>
                              </w:rPr>
                            </w:pPr>
                            <w:r w:rsidRPr="00DA03B8">
                              <w:rPr>
                                <w:rFonts w:ascii="Source Sans Pro" w:hAnsi="Source Sans Pro"/>
                                <w:b/>
                                <w:color w:val="A6A6A6" w:themeColor="background1" w:themeShade="A6"/>
                                <w:sz w:val="20"/>
                              </w:rPr>
                              <w:t xml:space="preserve">PROGRAMME FORMATION | </w:t>
                            </w:r>
                            <w:r w:rsidR="00A41555" w:rsidRPr="00A41555">
                              <w:rPr>
                                <w:rFonts w:ascii="Source Sans Pro" w:hAnsi="Source Sans Pro"/>
                                <w:bCs/>
                                <w:color w:val="FF480B" w:themeColor="accent6"/>
                                <w:sz w:val="20"/>
                              </w:rPr>
                              <w:t xml:space="preserve">FORMATION </w:t>
                            </w:r>
                            <w:r w:rsidR="006D2D43" w:rsidRPr="006D2D43">
                              <w:rPr>
                                <w:rFonts w:ascii="Source Sans Pro" w:hAnsi="Source Sans Pro"/>
                                <w:bCs/>
                                <w:color w:val="FF480B" w:themeColor="accent6"/>
                                <w:sz w:val="20"/>
                              </w:rPr>
                              <w:t>PRODUCTIONS AGRICOLES INTEGREES ET ENJEUX ENVIRONNEMENTAUX</w:t>
                            </w:r>
                            <w:r w:rsidR="003B3547" w:rsidRPr="003B3547">
                              <w:rPr>
                                <w:rFonts w:ascii="Source Sans Pro" w:hAnsi="Source Sans Pro"/>
                                <w:bCs/>
                                <w:i/>
                                <w:iCs/>
                                <w:color w:val="FF480B" w:themeColor="accent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D0F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86.3pt;margin-top:14.35pt;width:36pt;height:5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" filled="f" stroked="f">
                <v:textbox style="layout-flow:vertical;mso-layout-flow-alt:bottom-to-top" inset=",7.2pt,,7.2pt">
                  <w:txbxContent>
                    <w:p w14:paraId="5D69A947" w14:textId="0EE80129" w:rsidR="00AC36AA" w:rsidRPr="00384292" w:rsidRDefault="00AC36AA" w:rsidP="00384292">
                      <w:pPr>
                        <w:jc w:val="right"/>
                        <w:rPr>
                          <w:rFonts w:ascii="Source Sans Pro" w:hAnsi="Source Sans Pro"/>
                          <w:b/>
                          <w:color w:val="808080" w:themeColor="background1" w:themeShade="80"/>
                          <w:sz w:val="20"/>
                        </w:rPr>
                      </w:pPr>
                      <w:r w:rsidRPr="00DA03B8">
                        <w:rPr>
                          <w:rFonts w:ascii="Source Sans Pro" w:hAnsi="Source Sans Pro"/>
                          <w:b/>
                          <w:color w:val="A6A6A6" w:themeColor="background1" w:themeShade="A6"/>
                          <w:sz w:val="20"/>
                        </w:rPr>
                        <w:t xml:space="preserve">PROGRAMME FORMATION | </w:t>
                      </w:r>
                      <w:r w:rsidR="00A41555" w:rsidRPr="00A41555">
                        <w:rPr>
                          <w:rFonts w:ascii="Source Sans Pro" w:hAnsi="Source Sans Pro"/>
                          <w:bCs/>
                          <w:color w:val="FF480B" w:themeColor="accent6"/>
                          <w:sz w:val="20"/>
                        </w:rPr>
                        <w:t xml:space="preserve">FORMATION </w:t>
                      </w:r>
                      <w:r w:rsidR="006D2D43" w:rsidRPr="006D2D43">
                        <w:rPr>
                          <w:rFonts w:ascii="Source Sans Pro" w:hAnsi="Source Sans Pro"/>
                          <w:bCs/>
                          <w:color w:val="FF480B" w:themeColor="accent6"/>
                          <w:sz w:val="20"/>
                        </w:rPr>
                        <w:t>PRODUCTIONS AGRICOLES INTEGREES ET ENJEUX ENVIRONNEMENTAUX</w:t>
                      </w:r>
                      <w:r w:rsidR="003B3547" w:rsidRPr="003B3547">
                        <w:rPr>
                          <w:rFonts w:ascii="Source Sans Pro" w:hAnsi="Source Sans Pro"/>
                          <w:bCs/>
                          <w:i/>
                          <w:iCs/>
                          <w:color w:val="FF480B" w:themeColor="accent6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2C53">
        <w:rPr>
          <w:rFonts w:asciiTheme="majorHAnsi" w:hAnsiTheme="majorHAnsi" w:cs="Times New Roman"/>
          <w:b/>
          <w:bCs/>
          <w:i/>
          <w:iCs/>
          <w:color w:val="FFFFFF" w:themeColor="background1"/>
          <w:sz w:val="36"/>
          <w:szCs w:val="36"/>
          <w:shd w:val="clear" w:color="auto" w:fill="FF480B" w:themeFill="accent6"/>
        </w:rPr>
        <w:t>MÉTIERS</w:t>
      </w:r>
    </w:p>
    <w:p w14:paraId="41EF5B07" w14:textId="4CBC5554" w:rsidR="00102FCB" w:rsidRPr="00F07726" w:rsidRDefault="006D2D43" w:rsidP="006D2D43">
      <w:pPr>
        <w:spacing w:beforeLines="1" w:before="2" w:after="0" w:line="288" w:lineRule="auto"/>
        <w:ind w:left="709"/>
        <w:rPr>
          <w:rFonts w:ascii="Times" w:hAnsi="Times" w:cs="Times New Roman"/>
          <w:sz w:val="20"/>
          <w:szCs w:val="20"/>
        </w:rPr>
      </w:pPr>
      <w:bookmarkStart w:id="0" w:name="_Hlk84259759"/>
      <w:r w:rsidRPr="006D2D43">
        <w:rPr>
          <w:rFonts w:asciiTheme="majorHAnsi" w:hAnsiTheme="majorHAnsi" w:cs="Times New Roman"/>
          <w:i/>
          <w:iCs/>
          <w:caps/>
          <w:color w:val="FFFFFF" w:themeColor="background1"/>
          <w:sz w:val="36"/>
          <w:szCs w:val="36"/>
          <w:shd w:val="clear" w:color="auto" w:fill="FF480B" w:themeFill="accent6"/>
        </w:rPr>
        <w:t>Productions Agricoles Intégrées et Enjeux Environnementaux</w:t>
      </w:r>
    </w:p>
    <w:bookmarkEnd w:id="0"/>
    <w:p w14:paraId="1683FED3" w14:textId="33F9270F" w:rsidR="00102FCB" w:rsidRPr="00F07726" w:rsidRDefault="00102FCB" w:rsidP="00AE6020">
      <w:pPr>
        <w:spacing w:beforeLines="1" w:before="2" w:after="0" w:line="288" w:lineRule="auto"/>
        <w:ind w:left="720"/>
        <w:rPr>
          <w:rFonts w:ascii="Source Sans Pro" w:hAnsi="Source Sans Pro" w:cs="Times New Roman"/>
          <w:color w:val="666666"/>
          <w:sz w:val="26"/>
          <w:szCs w:val="26"/>
        </w:rPr>
      </w:pPr>
      <w:r w:rsidRPr="00890443">
        <w:rPr>
          <w:rFonts w:ascii="Source Sans Pro" w:hAnsi="Source Sans Pro" w:cs="Times New Roman"/>
          <w:color w:val="40A629" w:themeColor="accent4"/>
          <w:sz w:val="22"/>
          <w:szCs w:val="22"/>
        </w:rPr>
        <w:t xml:space="preserve">PRÉSENTATION | </w:t>
      </w:r>
      <w:r w:rsidRPr="00F07726">
        <w:rPr>
          <w:rFonts w:ascii="Source Sans Pro" w:hAnsi="Source Sans Pro" w:cs="Times New Roman"/>
          <w:color w:val="666666"/>
          <w:sz w:val="26"/>
          <w:szCs w:val="26"/>
        </w:rPr>
        <w:t xml:space="preserve">Cette formation a pour objectif </w:t>
      </w:r>
      <w:r w:rsidR="006422E4">
        <w:rPr>
          <w:rFonts w:ascii="Source Sans Pro" w:hAnsi="Source Sans Pro" w:cs="Times New Roman"/>
          <w:color w:val="666666"/>
          <w:sz w:val="26"/>
          <w:szCs w:val="26"/>
        </w:rPr>
        <w:t xml:space="preserve">de donner aux stagiaires les compétences nécessaires à une </w:t>
      </w:r>
      <w:r w:rsidR="006D2D43">
        <w:rPr>
          <w:rFonts w:ascii="Source Sans Pro" w:hAnsi="Source Sans Pro" w:cs="Times New Roman"/>
          <w:color w:val="666666"/>
          <w:sz w:val="26"/>
          <w:szCs w:val="26"/>
        </w:rPr>
        <w:t>a</w:t>
      </w:r>
      <w:r w:rsidR="006D2D43" w:rsidRPr="006D2D43">
        <w:rPr>
          <w:rFonts w:ascii="Source Sans Pro" w:hAnsi="Source Sans Pro" w:cs="Times New Roman"/>
          <w:color w:val="666666"/>
          <w:sz w:val="26"/>
          <w:szCs w:val="26"/>
        </w:rPr>
        <w:t>pproche intégrée</w:t>
      </w:r>
      <w:r w:rsidR="006D2D43">
        <w:rPr>
          <w:rFonts w:ascii="Source Sans Pro" w:hAnsi="Source Sans Pro" w:cs="Times New Roman"/>
          <w:color w:val="666666"/>
          <w:sz w:val="26"/>
          <w:szCs w:val="26"/>
        </w:rPr>
        <w:t xml:space="preserve"> </w:t>
      </w:r>
      <w:r w:rsidR="006D2D43" w:rsidRPr="006D2D43">
        <w:rPr>
          <w:rFonts w:ascii="Source Sans Pro" w:hAnsi="Source Sans Pro" w:cs="Times New Roman"/>
          <w:color w:val="666666"/>
          <w:sz w:val="26"/>
          <w:szCs w:val="26"/>
        </w:rPr>
        <w:t>des pratiques culturales et</w:t>
      </w:r>
      <w:r w:rsidR="006D2D43">
        <w:rPr>
          <w:rFonts w:ascii="Source Sans Pro" w:hAnsi="Source Sans Pro" w:cs="Times New Roman"/>
          <w:color w:val="666666"/>
          <w:sz w:val="26"/>
          <w:szCs w:val="26"/>
        </w:rPr>
        <w:t xml:space="preserve"> </w:t>
      </w:r>
      <w:r w:rsidR="006D2D43" w:rsidRPr="006D2D43">
        <w:rPr>
          <w:rFonts w:ascii="Source Sans Pro" w:hAnsi="Source Sans Pro" w:cs="Times New Roman"/>
          <w:color w:val="666666"/>
          <w:sz w:val="26"/>
          <w:szCs w:val="26"/>
        </w:rPr>
        <w:t>de gestion</w:t>
      </w:r>
      <w:r w:rsidR="006D2D43">
        <w:rPr>
          <w:rFonts w:ascii="Source Sans Pro" w:hAnsi="Source Sans Pro" w:cs="Times New Roman"/>
          <w:color w:val="666666"/>
          <w:sz w:val="26"/>
          <w:szCs w:val="26"/>
        </w:rPr>
        <w:t xml:space="preserve"> </w:t>
      </w:r>
      <w:r w:rsidR="006D2D43" w:rsidRPr="006D2D43">
        <w:rPr>
          <w:rFonts w:ascii="Source Sans Pro" w:hAnsi="Source Sans Pro" w:cs="Times New Roman"/>
          <w:color w:val="666666"/>
          <w:sz w:val="26"/>
          <w:szCs w:val="26"/>
        </w:rPr>
        <w:t>d’exploitation agricole pour un</w:t>
      </w:r>
      <w:r w:rsidR="006D2D43">
        <w:rPr>
          <w:rFonts w:ascii="Source Sans Pro" w:hAnsi="Source Sans Pro" w:cs="Times New Roman"/>
          <w:color w:val="666666"/>
          <w:sz w:val="26"/>
          <w:szCs w:val="26"/>
        </w:rPr>
        <w:t xml:space="preserve"> </w:t>
      </w:r>
      <w:r w:rsidR="006D2D43" w:rsidRPr="006D2D43">
        <w:rPr>
          <w:rFonts w:ascii="Source Sans Pro" w:hAnsi="Source Sans Pro" w:cs="Times New Roman"/>
          <w:color w:val="666666"/>
          <w:sz w:val="26"/>
          <w:szCs w:val="26"/>
        </w:rPr>
        <w:t>développement durable</w:t>
      </w:r>
      <w:r w:rsidR="006422E4">
        <w:rPr>
          <w:rFonts w:ascii="Source Sans Pro" w:hAnsi="Source Sans Pro" w:cs="Times New Roman"/>
          <w:color w:val="666666"/>
          <w:sz w:val="26"/>
          <w:szCs w:val="26"/>
        </w:rPr>
        <w:t>.</w:t>
      </w:r>
    </w:p>
    <w:p w14:paraId="60D3B1FA" w14:textId="77777777" w:rsidR="00102FCB" w:rsidRPr="00F07726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26"/>
          <w:szCs w:val="26"/>
        </w:rPr>
      </w:pPr>
    </w:p>
    <w:tbl>
      <w:tblPr>
        <w:tblStyle w:val="Grilledutableau"/>
        <w:tblW w:w="8931" w:type="dxa"/>
        <w:tblInd w:w="6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266D4F" w:themeColor="accent3" w:themeShade="BF"/>
          <w:insideV w:val="single" w:sz="4" w:space="0" w:color="BFBFBF" w:themeColor="background1" w:themeShade="BF"/>
        </w:tblBorders>
        <w:shd w:val="clear" w:color="auto" w:fill="E0E0E0"/>
        <w:tblLook w:val="00A0" w:firstRow="1" w:lastRow="0" w:firstColumn="1" w:lastColumn="0" w:noHBand="0" w:noVBand="0"/>
      </w:tblPr>
      <w:tblGrid>
        <w:gridCol w:w="1709"/>
        <w:gridCol w:w="7222"/>
      </w:tblGrid>
      <w:tr w:rsidR="00102FCB" w14:paraId="18DDE196" w14:textId="77777777" w:rsidTr="003B3547">
        <w:tc>
          <w:tcPr>
            <w:tcW w:w="1709" w:type="dxa"/>
            <w:shd w:val="clear" w:color="auto" w:fill="E0E0E0"/>
          </w:tcPr>
          <w:p w14:paraId="345FAF0B" w14:textId="77777777" w:rsidR="00102FCB" w:rsidRPr="00243809" w:rsidRDefault="00102FCB" w:rsidP="00FF62F4">
            <w:pPr>
              <w:pStyle w:val="NormalWeb1"/>
              <w:spacing w:beforeLines="8" w:before="19"/>
              <w:ind w:left="176" w:hanging="176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OBJECTIFS</w:t>
            </w:r>
          </w:p>
        </w:tc>
        <w:tc>
          <w:tcPr>
            <w:tcW w:w="7222" w:type="dxa"/>
            <w:shd w:val="clear" w:color="auto" w:fill="auto"/>
          </w:tcPr>
          <w:p w14:paraId="55CB1010" w14:textId="588AED20" w:rsidR="00102FCB" w:rsidRPr="006422E4" w:rsidRDefault="00102FCB" w:rsidP="006422E4">
            <w:pPr>
              <w:rPr>
                <w:color w:val="595959" w:themeColor="text1" w:themeTint="A6"/>
                <w:sz w:val="22"/>
                <w:szCs w:val="22"/>
              </w:rPr>
            </w:pPr>
            <w:r w:rsidRPr="006422E4">
              <w:rPr>
                <w:color w:val="595959" w:themeColor="text1" w:themeTint="A6"/>
                <w:sz w:val="22"/>
                <w:szCs w:val="22"/>
              </w:rPr>
              <w:t>À l'issue de la session, les stagiaires seront capables d</w:t>
            </w:r>
            <w:r w:rsidR="006D2D43">
              <w:rPr>
                <w:color w:val="595959" w:themeColor="text1" w:themeTint="A6"/>
                <w:sz w:val="22"/>
                <w:szCs w:val="22"/>
              </w:rPr>
              <w:t>’une</w:t>
            </w:r>
            <w:r w:rsidRPr="006422E4">
              <w:rPr>
                <w:color w:val="595959" w:themeColor="text1" w:themeTint="A6"/>
                <w:sz w:val="22"/>
                <w:szCs w:val="22"/>
              </w:rPr>
              <w:t> :</w:t>
            </w:r>
          </w:p>
          <w:p w14:paraId="0FCBBF59" w14:textId="34D5179E" w:rsidR="006D2D43" w:rsidRPr="006D2D43" w:rsidRDefault="006D2D43" w:rsidP="00D703DD">
            <w:pPr>
              <w:pStyle w:val="Paragraphedeliste"/>
              <w:numPr>
                <w:ilvl w:val="0"/>
                <w:numId w:val="27"/>
              </w:numPr>
              <w:rPr>
                <w:color w:val="595959" w:themeColor="text1" w:themeTint="A6"/>
                <w:sz w:val="22"/>
                <w:szCs w:val="22"/>
              </w:rPr>
            </w:pPr>
            <w:r w:rsidRPr="006D2D43">
              <w:rPr>
                <w:color w:val="595959" w:themeColor="text1" w:themeTint="A6"/>
                <w:sz w:val="22"/>
                <w:szCs w:val="22"/>
              </w:rPr>
              <w:t>Approche systémique et pluridisciplinaire de</w:t>
            </w:r>
            <w:r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6D2D43">
              <w:rPr>
                <w:color w:val="595959" w:themeColor="text1" w:themeTint="A6"/>
                <w:sz w:val="22"/>
                <w:szCs w:val="22"/>
              </w:rPr>
              <w:t>l'exploitation agricole et de son environnement,</w:t>
            </w:r>
          </w:p>
          <w:p w14:paraId="6061A57C" w14:textId="6BF1347F" w:rsidR="006D2D43" w:rsidRPr="006D2D43" w:rsidRDefault="006D2D43" w:rsidP="00957B7E">
            <w:pPr>
              <w:pStyle w:val="Paragraphedeliste"/>
              <w:numPr>
                <w:ilvl w:val="0"/>
                <w:numId w:val="27"/>
              </w:numPr>
              <w:rPr>
                <w:color w:val="595959" w:themeColor="text1" w:themeTint="A6"/>
                <w:sz w:val="22"/>
                <w:szCs w:val="22"/>
              </w:rPr>
            </w:pPr>
            <w:r w:rsidRPr="006D2D43">
              <w:rPr>
                <w:color w:val="595959" w:themeColor="text1" w:themeTint="A6"/>
                <w:sz w:val="22"/>
                <w:szCs w:val="22"/>
              </w:rPr>
              <w:t>Pratiques agronomiques innovantes (protection et fertilisation raisonnées des cultures, gestion durable des ressources : eau,</w:t>
            </w:r>
            <w:r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6D2D43">
              <w:rPr>
                <w:color w:val="595959" w:themeColor="text1" w:themeTint="A6"/>
                <w:sz w:val="22"/>
                <w:szCs w:val="22"/>
              </w:rPr>
              <w:t>sol, biodiversité),</w:t>
            </w:r>
          </w:p>
          <w:p w14:paraId="37486C9F" w14:textId="6A1C7160" w:rsidR="006D2D43" w:rsidRPr="006D2D43" w:rsidRDefault="006D2D43" w:rsidP="00915C63">
            <w:pPr>
              <w:pStyle w:val="Paragraphedeliste"/>
              <w:numPr>
                <w:ilvl w:val="0"/>
                <w:numId w:val="27"/>
              </w:numPr>
              <w:rPr>
                <w:color w:val="595959" w:themeColor="text1" w:themeTint="A6"/>
                <w:sz w:val="22"/>
                <w:szCs w:val="22"/>
              </w:rPr>
            </w:pPr>
            <w:r w:rsidRPr="006D2D43">
              <w:rPr>
                <w:color w:val="595959" w:themeColor="text1" w:themeTint="A6"/>
                <w:sz w:val="22"/>
                <w:szCs w:val="22"/>
              </w:rPr>
              <w:t>Adaptation aux exigences qualitatives et environnementales des productions mises en marché (démarches qualité et traçabilité des</w:t>
            </w:r>
            <w:r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6D2D43">
              <w:rPr>
                <w:color w:val="595959" w:themeColor="text1" w:themeTint="A6"/>
                <w:sz w:val="22"/>
                <w:szCs w:val="22"/>
              </w:rPr>
              <w:t>pratiques),</w:t>
            </w:r>
          </w:p>
          <w:p w14:paraId="4033A8C2" w14:textId="4C8B4F60" w:rsidR="006422E4" w:rsidRPr="00A41555" w:rsidRDefault="006D2D43" w:rsidP="006D2D43">
            <w:pPr>
              <w:pStyle w:val="Paragraphedeliste"/>
              <w:numPr>
                <w:ilvl w:val="0"/>
                <w:numId w:val="27"/>
              </w:numPr>
              <w:rPr>
                <w:color w:val="595959" w:themeColor="text1" w:themeTint="A6"/>
                <w:sz w:val="22"/>
                <w:szCs w:val="22"/>
              </w:rPr>
            </w:pPr>
            <w:r w:rsidRPr="006D2D43">
              <w:rPr>
                <w:color w:val="595959" w:themeColor="text1" w:themeTint="A6"/>
                <w:sz w:val="22"/>
                <w:szCs w:val="22"/>
              </w:rPr>
              <w:t>Conformité de l’activité agricole avec la loi</w:t>
            </w:r>
            <w:r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6D2D43">
              <w:rPr>
                <w:color w:val="595959" w:themeColor="text1" w:themeTint="A6"/>
                <w:sz w:val="22"/>
                <w:szCs w:val="22"/>
              </w:rPr>
              <w:t>(gestion de l’environnement, santé publique).</w:t>
            </w:r>
          </w:p>
        </w:tc>
      </w:tr>
      <w:tr w:rsidR="00AE4D84" w14:paraId="14D3747C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53D875D6" w14:textId="253E02B5" w:rsidR="00AE4D84" w:rsidRPr="00890443" w:rsidRDefault="00AE4D84" w:rsidP="00AE4D84">
            <w:pPr>
              <w:pStyle w:val="NormalWeb1"/>
              <w:spacing w:beforeLines="8" w:before="19"/>
              <w:ind w:left="176" w:hanging="176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 w:rsidRPr="00AE4D84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PRÉ-REQUIS</w:t>
            </w:r>
          </w:p>
        </w:tc>
        <w:tc>
          <w:tcPr>
            <w:tcW w:w="7222" w:type="dxa"/>
            <w:shd w:val="clear" w:color="auto" w:fill="auto"/>
          </w:tcPr>
          <w:p w14:paraId="322D744D" w14:textId="5E4BE9D3" w:rsidR="00AE4D84" w:rsidRPr="006422E4" w:rsidRDefault="006422E4" w:rsidP="006422E4">
            <w:pPr>
              <w:rPr>
                <w:color w:val="595959" w:themeColor="text1" w:themeTint="A6"/>
                <w:sz w:val="22"/>
                <w:szCs w:val="22"/>
              </w:rPr>
            </w:pPr>
            <w:r w:rsidRPr="006422E4">
              <w:rPr>
                <w:color w:val="595959" w:themeColor="text1" w:themeTint="A6"/>
                <w:sz w:val="22"/>
                <w:szCs w:val="22"/>
              </w:rPr>
              <w:t>Aucun</w:t>
            </w:r>
          </w:p>
        </w:tc>
      </w:tr>
      <w:tr w:rsidR="00AE4D84" w14:paraId="0A713FB4" w14:textId="77777777" w:rsidTr="003B3547">
        <w:tc>
          <w:tcPr>
            <w:tcW w:w="1709" w:type="dxa"/>
            <w:shd w:val="clear" w:color="auto" w:fill="E0E0E0"/>
          </w:tcPr>
          <w:p w14:paraId="1323F96F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PROGRAMME</w:t>
            </w:r>
          </w:p>
        </w:tc>
        <w:tc>
          <w:tcPr>
            <w:tcW w:w="7222" w:type="dxa"/>
            <w:shd w:val="clear" w:color="auto" w:fill="auto"/>
          </w:tcPr>
          <w:p w14:paraId="7DA393F7" w14:textId="77777777" w:rsidR="006D2D43" w:rsidRPr="006D2D43" w:rsidRDefault="006D2D43" w:rsidP="006D2D43">
            <w:pPr>
              <w:pStyle w:val="Paragraphedeliste"/>
              <w:numPr>
                <w:ilvl w:val="0"/>
                <w:numId w:val="27"/>
              </w:numPr>
              <w:rPr>
                <w:color w:val="595959" w:themeColor="text1" w:themeTint="A6"/>
                <w:sz w:val="22"/>
                <w:szCs w:val="22"/>
              </w:rPr>
            </w:pPr>
            <w:r w:rsidRPr="006D2D43">
              <w:rPr>
                <w:color w:val="595959" w:themeColor="text1" w:themeTint="A6"/>
                <w:sz w:val="22"/>
                <w:szCs w:val="22"/>
              </w:rPr>
              <w:t>Connaître et comprendre le contexte socio-politique, économique et règlementaire de</w:t>
            </w:r>
            <w:r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6D2D43">
              <w:rPr>
                <w:color w:val="595959" w:themeColor="text1" w:themeTint="A6"/>
                <w:sz w:val="22"/>
                <w:szCs w:val="22"/>
              </w:rPr>
              <w:t>l’agriculture raisonnée.</w:t>
            </w:r>
          </w:p>
          <w:p w14:paraId="5A82ECA8" w14:textId="07705FEC" w:rsidR="00A41555" w:rsidRDefault="00A41555" w:rsidP="00A41555">
            <w:pPr>
              <w:pStyle w:val="Paragraphedeliste"/>
              <w:numPr>
                <w:ilvl w:val="0"/>
                <w:numId w:val="27"/>
              </w:numPr>
              <w:rPr>
                <w:color w:val="595959" w:themeColor="text1" w:themeTint="A6"/>
                <w:sz w:val="22"/>
                <w:szCs w:val="22"/>
              </w:rPr>
            </w:pPr>
            <w:r w:rsidRPr="00A41555">
              <w:rPr>
                <w:color w:val="595959" w:themeColor="text1" w:themeTint="A6"/>
                <w:sz w:val="22"/>
                <w:szCs w:val="22"/>
              </w:rPr>
              <w:t>Biologie des populations de bioagresseurs et compétiteurs</w:t>
            </w:r>
            <w:r w:rsidR="006D2D43">
              <w:rPr>
                <w:color w:val="595959" w:themeColor="text1" w:themeTint="A6"/>
                <w:sz w:val="22"/>
                <w:szCs w:val="22"/>
              </w:rPr>
              <w:t>.</w:t>
            </w:r>
          </w:p>
          <w:p w14:paraId="5C7EE057" w14:textId="72DB9BFD" w:rsidR="00AE4D84" w:rsidRPr="00A41555" w:rsidRDefault="006D2D43" w:rsidP="006D2D43">
            <w:pPr>
              <w:pStyle w:val="Paragraphedeliste"/>
              <w:numPr>
                <w:ilvl w:val="0"/>
                <w:numId w:val="27"/>
              </w:numPr>
              <w:rPr>
                <w:color w:val="595959" w:themeColor="text1" w:themeTint="A6"/>
                <w:sz w:val="22"/>
                <w:szCs w:val="22"/>
              </w:rPr>
            </w:pPr>
            <w:r w:rsidRPr="006D2D43">
              <w:rPr>
                <w:color w:val="595959" w:themeColor="text1" w:themeTint="A6"/>
                <w:sz w:val="22"/>
                <w:szCs w:val="22"/>
              </w:rPr>
              <w:t>Produire dans le cadre d’une agriculture respectueuse de l’environnement et des citoyens.</w:t>
            </w:r>
          </w:p>
        </w:tc>
      </w:tr>
      <w:tr w:rsidR="00AE4D84" w14:paraId="5122F2B0" w14:textId="77777777" w:rsidTr="003B3547">
        <w:tc>
          <w:tcPr>
            <w:tcW w:w="1709" w:type="dxa"/>
            <w:shd w:val="clear" w:color="auto" w:fill="E0E0E0"/>
          </w:tcPr>
          <w:p w14:paraId="35A5848E" w14:textId="77777777" w:rsidR="00AE4D84" w:rsidRPr="00243809" w:rsidRDefault="00AE4D84" w:rsidP="00AE4D84">
            <w:pPr>
              <w:pStyle w:val="NormalWeb1"/>
              <w:spacing w:beforeLines="8" w:before="19"/>
              <w:jc w:val="right"/>
              <w:rPr>
                <w:color w:val="FF480B" w:themeColor="accent6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PUBLIC</w:t>
            </w:r>
          </w:p>
        </w:tc>
        <w:tc>
          <w:tcPr>
            <w:tcW w:w="7222" w:type="dxa"/>
            <w:shd w:val="clear" w:color="auto" w:fill="auto"/>
          </w:tcPr>
          <w:p w14:paraId="5203A18F" w14:textId="7F647F2D" w:rsidR="003E4BE3" w:rsidRDefault="003E4BE3" w:rsidP="003E4BE3">
            <w:p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Personnel de silos</w:t>
            </w:r>
            <w:r w:rsidR="002C6331">
              <w:rPr>
                <w:color w:val="595959" w:themeColor="text1" w:themeTint="A6"/>
                <w:sz w:val="22"/>
                <w:szCs w:val="22"/>
              </w:rPr>
              <w:t>, Conducteurs de silo</w:t>
            </w:r>
            <w:r w:rsidR="00D46797">
              <w:rPr>
                <w:color w:val="595959" w:themeColor="text1" w:themeTint="A6"/>
                <w:sz w:val="22"/>
                <w:szCs w:val="22"/>
              </w:rPr>
              <w:t>s</w:t>
            </w:r>
            <w:r w:rsidR="002C6331">
              <w:rPr>
                <w:color w:val="595959" w:themeColor="text1" w:themeTint="A6"/>
                <w:sz w:val="22"/>
                <w:szCs w:val="22"/>
              </w:rPr>
              <w:t>.</w:t>
            </w:r>
          </w:p>
          <w:p w14:paraId="29DAFCDA" w14:textId="074B43F1" w:rsidR="00AE4D84" w:rsidRPr="006422E4" w:rsidRDefault="00AE4D84" w:rsidP="006422E4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0FDBB6A9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44C52C52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INTERVENANT</w:t>
            </w:r>
          </w:p>
        </w:tc>
        <w:tc>
          <w:tcPr>
            <w:tcW w:w="7222" w:type="dxa"/>
            <w:shd w:val="clear" w:color="auto" w:fill="auto"/>
          </w:tcPr>
          <w:p w14:paraId="0C4DD6F1" w14:textId="77777777" w:rsidR="00AE4D84" w:rsidRPr="006422E4" w:rsidRDefault="00AE4D84" w:rsidP="006422E4">
            <w:pPr>
              <w:rPr>
                <w:color w:val="595959" w:themeColor="text1" w:themeTint="A6"/>
                <w:sz w:val="22"/>
                <w:szCs w:val="22"/>
              </w:rPr>
            </w:pPr>
            <w:r w:rsidRPr="006422E4">
              <w:rPr>
                <w:color w:val="595959" w:themeColor="text1" w:themeTint="A6"/>
                <w:sz w:val="22"/>
                <w:szCs w:val="22"/>
              </w:rPr>
              <w:t>Formateur spécialisé</w:t>
            </w:r>
          </w:p>
          <w:p w14:paraId="5B420C38" w14:textId="7FFF9D98" w:rsidR="00EB58E8" w:rsidRPr="006422E4" w:rsidRDefault="00EB58E8" w:rsidP="006422E4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EB58E8" w14:paraId="5EE5BDD6" w14:textId="77777777" w:rsidTr="003B3547">
        <w:trPr>
          <w:trHeight w:val="454"/>
        </w:trPr>
        <w:tc>
          <w:tcPr>
            <w:tcW w:w="1709" w:type="dxa"/>
            <w:shd w:val="clear" w:color="auto" w:fill="E0E0E0"/>
          </w:tcPr>
          <w:p w14:paraId="5992A273" w14:textId="6A76D2EB" w:rsidR="00EB58E8" w:rsidRPr="00890443" w:rsidRDefault="00EB58E8" w:rsidP="00AE4D84">
            <w:pPr>
              <w:pStyle w:val="NormalWeb1"/>
              <w:spacing w:beforeLines="8" w:before="19"/>
              <w:jc w:val="right"/>
              <w:rPr>
                <w:rFonts w:ascii="Source Sans Pro" w:hAnsi="Source Sans Pro"/>
                <w:color w:val="40A629" w:themeColor="accent4"/>
                <w:sz w:val="22"/>
                <w:szCs w:val="22"/>
              </w:rPr>
            </w:pPr>
            <w:r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RESPONSABLE DE FORMATION</w:t>
            </w:r>
          </w:p>
        </w:tc>
        <w:tc>
          <w:tcPr>
            <w:tcW w:w="7222" w:type="dxa"/>
            <w:shd w:val="clear" w:color="auto" w:fill="auto"/>
          </w:tcPr>
          <w:p w14:paraId="696EE8CC" w14:textId="4F8D0E5B" w:rsidR="00EB58E8" w:rsidRPr="006422E4" w:rsidRDefault="00BD00FE" w:rsidP="006422E4">
            <w:p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Jonathan THEVENET</w:t>
            </w:r>
          </w:p>
        </w:tc>
      </w:tr>
      <w:tr w:rsidR="00AE4D84" w14:paraId="7BEDDA8E" w14:textId="77777777" w:rsidTr="003B3547">
        <w:trPr>
          <w:trHeight w:val="680"/>
        </w:trPr>
        <w:tc>
          <w:tcPr>
            <w:tcW w:w="1709" w:type="dxa"/>
            <w:shd w:val="clear" w:color="auto" w:fill="E0E0E0"/>
          </w:tcPr>
          <w:p w14:paraId="7AFB1D99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MODALITÉS</w:t>
            </w:r>
          </w:p>
          <w:p w14:paraId="0EAB7D3B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PÉDAGOGIQUES</w:t>
            </w:r>
          </w:p>
        </w:tc>
        <w:tc>
          <w:tcPr>
            <w:tcW w:w="7222" w:type="dxa"/>
            <w:shd w:val="clear" w:color="auto" w:fill="auto"/>
          </w:tcPr>
          <w:p w14:paraId="2BCBDF48" w14:textId="0F35BD3F" w:rsidR="002C6331" w:rsidRDefault="00BD00FE" w:rsidP="00BE625A">
            <w:pPr>
              <w:pStyle w:val="Paragraphedeliste"/>
              <w:numPr>
                <w:ilvl w:val="0"/>
                <w:numId w:val="29"/>
              </w:num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Présentiel ou d</w:t>
            </w:r>
            <w:r w:rsidR="002C6331">
              <w:rPr>
                <w:color w:val="595959" w:themeColor="text1" w:themeTint="A6"/>
                <w:sz w:val="22"/>
                <w:szCs w:val="22"/>
              </w:rPr>
              <w:t>istanciel ;</w:t>
            </w:r>
          </w:p>
          <w:p w14:paraId="49F55B40" w14:textId="7762FE8A" w:rsidR="00BE625A" w:rsidRDefault="006422E4" w:rsidP="00BE625A">
            <w:pPr>
              <w:pStyle w:val="Paragraphedeliste"/>
              <w:numPr>
                <w:ilvl w:val="0"/>
                <w:numId w:val="29"/>
              </w:numPr>
              <w:rPr>
                <w:color w:val="595959" w:themeColor="text1" w:themeTint="A6"/>
                <w:sz w:val="22"/>
                <w:szCs w:val="22"/>
              </w:rPr>
            </w:pPr>
            <w:r w:rsidRPr="00BE625A">
              <w:rPr>
                <w:color w:val="595959" w:themeColor="text1" w:themeTint="A6"/>
                <w:sz w:val="22"/>
                <w:szCs w:val="22"/>
              </w:rPr>
              <w:t>Apports théoriques</w:t>
            </w:r>
            <w:r w:rsidR="00BE625A">
              <w:rPr>
                <w:color w:val="595959" w:themeColor="text1" w:themeTint="A6"/>
                <w:sz w:val="22"/>
                <w:szCs w:val="22"/>
              </w:rPr>
              <w:t> ;</w:t>
            </w:r>
          </w:p>
          <w:p w14:paraId="6E90478D" w14:textId="05FD5F28" w:rsidR="00BE625A" w:rsidRDefault="006422E4" w:rsidP="00BE625A">
            <w:pPr>
              <w:pStyle w:val="Paragraphedeliste"/>
              <w:numPr>
                <w:ilvl w:val="0"/>
                <w:numId w:val="29"/>
              </w:numPr>
              <w:rPr>
                <w:color w:val="595959" w:themeColor="text1" w:themeTint="A6"/>
                <w:sz w:val="22"/>
                <w:szCs w:val="22"/>
              </w:rPr>
            </w:pPr>
            <w:r w:rsidRPr="00BE625A">
              <w:rPr>
                <w:color w:val="595959" w:themeColor="text1" w:themeTint="A6"/>
                <w:sz w:val="22"/>
                <w:szCs w:val="22"/>
              </w:rPr>
              <w:t>Études de cas</w:t>
            </w:r>
            <w:r w:rsidR="002C6331">
              <w:rPr>
                <w:color w:val="595959" w:themeColor="text1" w:themeTint="A6"/>
                <w:sz w:val="22"/>
                <w:szCs w:val="22"/>
              </w:rPr>
              <w:t>.</w:t>
            </w:r>
          </w:p>
          <w:p w14:paraId="6A0FD1BB" w14:textId="54E51017" w:rsidR="00AE4D84" w:rsidRPr="006422E4" w:rsidRDefault="00AE4D84" w:rsidP="006422E4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AE4D84" w14:paraId="77DE5097" w14:textId="77777777" w:rsidTr="00AE4D84">
        <w:trPr>
          <w:trHeight w:val="680"/>
        </w:trPr>
        <w:tc>
          <w:tcPr>
            <w:tcW w:w="1709" w:type="dxa"/>
            <w:shd w:val="clear" w:color="auto" w:fill="E0E0E0"/>
          </w:tcPr>
          <w:p w14:paraId="6EE681CE" w14:textId="77777777" w:rsidR="00AE4D84" w:rsidRPr="00890443" w:rsidRDefault="00AE4D84" w:rsidP="00AE4D84">
            <w:pPr>
              <w:pStyle w:val="NormalWeb1"/>
              <w:spacing w:beforeLines="8" w:before="19"/>
              <w:jc w:val="right"/>
              <w:rPr>
                <w:color w:val="40A629" w:themeColor="accent4"/>
              </w:rPr>
            </w:pPr>
            <w:r w:rsidRPr="00890443">
              <w:rPr>
                <w:rFonts w:ascii="Source Sans Pro" w:hAnsi="Source Sans Pro"/>
                <w:color w:val="40A629" w:themeColor="accent4"/>
                <w:sz w:val="22"/>
                <w:szCs w:val="22"/>
              </w:rPr>
              <w:t>DURÉE</w:t>
            </w:r>
          </w:p>
        </w:tc>
        <w:tc>
          <w:tcPr>
            <w:tcW w:w="7222" w:type="dxa"/>
            <w:shd w:val="clear" w:color="auto" w:fill="auto"/>
          </w:tcPr>
          <w:p w14:paraId="0EF249A3" w14:textId="70506080" w:rsidR="00AE4D84" w:rsidRPr="006422E4" w:rsidRDefault="00A41555" w:rsidP="006422E4">
            <w:pPr>
              <w:rPr>
                <w:color w:val="595959" w:themeColor="text1" w:themeTint="A6"/>
                <w:sz w:val="22"/>
                <w:szCs w:val="22"/>
              </w:rPr>
            </w:pPr>
            <w:r>
              <w:rPr>
                <w:color w:val="595959" w:themeColor="text1" w:themeTint="A6"/>
                <w:sz w:val="22"/>
                <w:szCs w:val="22"/>
              </w:rPr>
              <w:t>3.5</w:t>
            </w:r>
            <w:r w:rsidR="006422E4" w:rsidRPr="006422E4">
              <w:rPr>
                <w:color w:val="595959" w:themeColor="text1" w:themeTint="A6"/>
                <w:sz w:val="22"/>
                <w:szCs w:val="22"/>
              </w:rPr>
              <w:t xml:space="preserve"> heures</w:t>
            </w:r>
          </w:p>
          <w:p w14:paraId="1C0E9E5F" w14:textId="31AB2D36" w:rsidR="00EB58E8" w:rsidRPr="006422E4" w:rsidRDefault="00EB58E8" w:rsidP="006422E4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</w:tbl>
    <w:p w14:paraId="76232B5E" w14:textId="0D34C325" w:rsidR="00102FCB" w:rsidRPr="00AE6020" w:rsidRDefault="00102FCB" w:rsidP="00FF62F4">
      <w:pPr>
        <w:spacing w:beforeLines="1" w:before="2" w:after="0" w:line="288" w:lineRule="auto"/>
        <w:rPr>
          <w:rFonts w:ascii="Source Sans Pro" w:hAnsi="Source Sans Pro" w:cs="Times New Roman"/>
          <w:color w:val="666666"/>
          <w:sz w:val="16"/>
          <w:szCs w:val="16"/>
        </w:rPr>
      </w:pPr>
    </w:p>
    <w:p w14:paraId="439A3196" w14:textId="277BBAC7" w:rsidR="00102FCB" w:rsidRPr="00F07726" w:rsidRDefault="00102FCB" w:rsidP="000A6197">
      <w:pPr>
        <w:rPr>
          <w:rFonts w:ascii="Times" w:hAnsi="Times" w:cs="Times New Roman"/>
          <w:sz w:val="20"/>
          <w:szCs w:val="20"/>
        </w:rPr>
      </w:pPr>
    </w:p>
    <w:sectPr w:rsidR="00102FCB" w:rsidRPr="00F07726" w:rsidSect="000A61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270" w:bottom="1134" w:left="1134" w:header="425" w:footer="10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CD55" w14:textId="77777777" w:rsidR="00491B56" w:rsidRDefault="00491B56">
      <w:pPr>
        <w:spacing w:after="0"/>
      </w:pPr>
      <w:r>
        <w:separator/>
      </w:r>
    </w:p>
  </w:endnote>
  <w:endnote w:type="continuationSeparator" w:id="0">
    <w:p w14:paraId="332B9B74" w14:textId="77777777" w:rsidR="00491B56" w:rsidRDefault="00491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142A" w14:textId="77777777" w:rsidR="00150BD0" w:rsidRDefault="00150BD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C86B" w14:textId="77777777" w:rsidR="00AE6020" w:rsidRDefault="00AE6020" w:rsidP="00AE6020">
    <w:pPr>
      <w:pStyle w:val="Pieddepage"/>
      <w:tabs>
        <w:tab w:val="left" w:pos="2172"/>
      </w:tabs>
      <w:rPr>
        <w:rFonts w:ascii="Source Sans Pro" w:hAnsi="Source Sans Pro" w:cs="Source Sans Pro"/>
        <w:i/>
        <w:sz w:val="18"/>
        <w:szCs w:val="18"/>
      </w:rPr>
    </w:pPr>
    <w:r>
      <w:rPr>
        <w:rFonts w:ascii="Source Sans Pro" w:hAnsi="Source Sans Pro" w:cs="Source Sans Pro"/>
        <w:i/>
        <w:sz w:val="18"/>
        <w:szCs w:val="18"/>
      </w:rPr>
      <w:tab/>
    </w:r>
  </w:p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7916"/>
      <w:gridCol w:w="943"/>
    </w:tblGrid>
    <w:tr w:rsidR="00AE6020" w14:paraId="7FA73588" w14:textId="77777777" w:rsidTr="006C1690">
      <w:trPr>
        <w:jc w:val="center"/>
      </w:trPr>
      <w:tc>
        <w:tcPr>
          <w:tcW w:w="1773" w:type="dxa"/>
          <w:vAlign w:val="center"/>
        </w:tcPr>
        <w:p w14:paraId="0DC3991A" w14:textId="520771F0" w:rsidR="00AE6020" w:rsidRPr="00C87EF0" w:rsidRDefault="00AE6020" w:rsidP="00AE6020">
          <w:pPr>
            <w:spacing w:before="2"/>
            <w:ind w:left="-104"/>
          </w:pPr>
        </w:p>
      </w:tc>
      <w:tc>
        <w:tcPr>
          <w:tcW w:w="7916" w:type="dxa"/>
          <w:vAlign w:val="center"/>
        </w:tcPr>
        <w:p w14:paraId="23D520F6" w14:textId="77777777" w:rsidR="00AE6020" w:rsidRPr="00CD36DB" w:rsidRDefault="00AE6020" w:rsidP="00AE6020">
          <w:pPr>
            <w:pStyle w:val="NormalWeb"/>
            <w:spacing w:before="2"/>
            <w:ind w:left="-108"/>
          </w:pP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sociation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CD36DB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25E3EC8" w14:textId="77777777" w:rsidR="00AE6020" w:rsidRPr="00CD36DB" w:rsidRDefault="00AE6020" w:rsidP="00AE6020">
          <w:pPr>
            <w:pStyle w:val="NormalWeb"/>
            <w:spacing w:before="2"/>
            <w:ind w:left="-108"/>
          </w:pPr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CD36DB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CD36DB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CD36DB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CD36DB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CD36DB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349B4816" w14:textId="77777777" w:rsidR="00AE6020" w:rsidRPr="0093246D" w:rsidRDefault="00AE6020" w:rsidP="00AE6020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44294E22" w14:textId="77777777" w:rsidR="00AE6020" w:rsidRPr="003B08A9" w:rsidRDefault="00AE6020" w:rsidP="00AE6020">
          <w:pPr>
            <w:spacing w:before="2"/>
            <w:jc w:val="right"/>
            <w:rPr>
              <w:color w:val="595959" w:themeColor="text1" w:themeTint="A6"/>
              <w:sz w:val="18"/>
              <w:szCs w:val="18"/>
            </w:rPr>
          </w:pP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 xml:space="preserve">Page  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PAGE   \* MERGEFORMAT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 w:rsidR="00715906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fldChar w:fldCharType="end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t>/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begin"/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instrText>NUMPAGES</w:instrTex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separate"/>
          </w:r>
          <w:r w:rsidR="00715906">
            <w:rPr>
              <w:rFonts w:ascii="Source Sans Pro" w:hAnsi="Source Sans Pro"/>
              <w:noProof/>
              <w:color w:val="595959" w:themeColor="text1" w:themeTint="A6"/>
              <w:sz w:val="18"/>
              <w:szCs w:val="18"/>
            </w:rPr>
            <w:t>1</w:t>
          </w:r>
          <w:r w:rsidRPr="003B08A9">
            <w:rPr>
              <w:rFonts w:ascii="Source Sans Pro" w:hAnsi="Source Sans Pro"/>
              <w:color w:val="595959" w:themeColor="text1" w:themeTint="A6"/>
              <w:sz w:val="18"/>
              <w:szCs w:val="18"/>
            </w:rPr>
            <w:fldChar w:fldCharType="end"/>
          </w:r>
        </w:p>
      </w:tc>
    </w:tr>
  </w:tbl>
  <w:p w14:paraId="4CBD91AD" w14:textId="77777777" w:rsidR="00AE6020" w:rsidRPr="00A1429B" w:rsidRDefault="00AE6020" w:rsidP="00AE6020">
    <w:pPr>
      <w:pStyle w:val="Pieddepage"/>
      <w:rPr>
        <w:sz w:val="2"/>
        <w:szCs w:val="2"/>
      </w:rPr>
    </w:pPr>
  </w:p>
  <w:p w14:paraId="7EF6A492" w14:textId="1A30995E" w:rsidR="00AC36AA" w:rsidRPr="00AE6020" w:rsidRDefault="00AC36AA" w:rsidP="00AE602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7137"/>
      <w:gridCol w:w="943"/>
    </w:tblGrid>
    <w:tr w:rsidR="00F07726" w14:paraId="73503ABE" w14:textId="77777777" w:rsidTr="000A6197">
      <w:trPr>
        <w:jc w:val="center"/>
      </w:trPr>
      <w:tc>
        <w:tcPr>
          <w:tcW w:w="2552" w:type="dxa"/>
          <w:vAlign w:val="center"/>
        </w:tcPr>
        <w:p w14:paraId="7472DFA9" w14:textId="77777777" w:rsidR="00F07726" w:rsidRPr="00C87EF0" w:rsidRDefault="00C87EF0" w:rsidP="00C87EF0">
          <w:pPr>
            <w:spacing w:before="2"/>
            <w:ind w:left="-104"/>
          </w:pPr>
          <w:r w:rsidRPr="00C87EF0">
            <w:rPr>
              <w:noProof/>
              <w:lang w:eastAsia="fr-FR"/>
            </w:rPr>
            <w:drawing>
              <wp:inline distT="0" distB="0" distL="0" distR="0" wp14:anchorId="259EA7EB" wp14:editId="529C9E17">
                <wp:extent cx="1348740" cy="556473"/>
                <wp:effectExtent l="25400" t="0" r="0" b="0"/>
                <wp:docPr id="10" name="Picture 3" descr="languette_gau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nguette_gau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5966" cy="559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7" w:type="dxa"/>
          <w:vAlign w:val="center"/>
        </w:tcPr>
        <w:p w14:paraId="75FB5C4A" w14:textId="77777777" w:rsidR="00C87EF0" w:rsidRPr="000A6197" w:rsidRDefault="00C87EF0" w:rsidP="00C87EF0">
          <w:pPr>
            <w:pStyle w:val="NormalWeb"/>
            <w:spacing w:before="2"/>
            <w:ind w:left="-108"/>
          </w:pP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AS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socioation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pour la</w:t>
          </w:r>
          <w:r w:rsidRPr="000A6197">
            <w:rPr>
              <w:rFonts w:ascii="Source Sans Pro" w:hAnsi="Source Sans Pro"/>
              <w:color w:val="FF480B"/>
              <w:sz w:val="16"/>
              <w:szCs w:val="16"/>
            </w:rPr>
            <w:t xml:space="preserve"> </w:t>
          </w:r>
          <w:proofErr w:type="spellStart"/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FO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rmation</w:t>
          </w:r>
          <w:proofErr w:type="spellEnd"/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N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ationale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40A629"/>
              <w:sz w:val="16"/>
              <w:szCs w:val="16"/>
            </w:rPr>
            <w:t>A</w:t>
          </w: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gricole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 asfona.fr</w:t>
          </w:r>
        </w:p>
        <w:p w14:paraId="47107380" w14:textId="77777777" w:rsidR="00F07726" w:rsidRPr="000A6197" w:rsidRDefault="00C87EF0" w:rsidP="00C87EF0">
          <w:pPr>
            <w:pStyle w:val="NormalWeb"/>
            <w:spacing w:before="2"/>
            <w:ind w:left="-108"/>
          </w:pPr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Les </w:t>
          </w:r>
          <w:proofErr w:type="spellStart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>Ruralies</w:t>
          </w:r>
          <w:proofErr w:type="spellEnd"/>
          <w:r w:rsidRPr="000A6197">
            <w:rPr>
              <w:rFonts w:ascii="Source Sans Pro" w:hAnsi="Source Sans Pro"/>
              <w:color w:val="4D4D4D"/>
              <w:sz w:val="18"/>
              <w:szCs w:val="18"/>
            </w:rPr>
            <w:t xml:space="preserve"> - CS 80004 - 79231 PRAHECQ CEDEX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05 49 75 10 01</w:t>
          </w:r>
          <w:r w:rsidRPr="000A6197">
            <w:rPr>
              <w:rFonts w:ascii="Source Sans Pro" w:hAnsi="Source Sans Pro"/>
              <w:color w:val="B2B2B2"/>
              <w:sz w:val="18"/>
              <w:szCs w:val="18"/>
            </w:rPr>
            <w:t xml:space="preserve"> </w:t>
          </w:r>
          <w:r w:rsidRPr="000A6197">
            <w:rPr>
              <w:rFonts w:ascii="Source Sans Pro" w:hAnsi="Source Sans Pro"/>
              <w:b/>
              <w:color w:val="FF480B"/>
              <w:sz w:val="18"/>
              <w:szCs w:val="18"/>
            </w:rPr>
            <w:t>|</w:t>
          </w:r>
          <w:r w:rsidRPr="000A6197">
            <w:rPr>
              <w:rFonts w:ascii="Source Sans Pro" w:hAnsi="Source Sans Pro"/>
              <w:color w:val="FF480B"/>
              <w:sz w:val="18"/>
              <w:szCs w:val="18"/>
            </w:rPr>
            <w:t> </w:t>
          </w:r>
          <w:r w:rsidRPr="000A6197">
            <w:rPr>
              <w:rFonts w:ascii="Source Sans Pro" w:hAnsi="Source Sans Pro"/>
              <w:b/>
              <w:color w:val="4D4D4D"/>
              <w:sz w:val="18"/>
              <w:szCs w:val="18"/>
            </w:rPr>
            <w:t>accueil@asfona.fr</w:t>
          </w:r>
        </w:p>
      </w:tc>
      <w:tc>
        <w:tcPr>
          <w:tcW w:w="943" w:type="dxa"/>
          <w:vAlign w:val="center"/>
        </w:tcPr>
        <w:p w14:paraId="5D2BCFA3" w14:textId="77777777" w:rsidR="00F07726" w:rsidRPr="0093246D" w:rsidRDefault="00F07726" w:rsidP="00F07726">
          <w:pPr>
            <w:spacing w:before="2"/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</w:pPr>
        </w:p>
        <w:p w14:paraId="74C98DC2" w14:textId="77777777" w:rsidR="00F07726" w:rsidRDefault="00F07726" w:rsidP="00F07726">
          <w:pPr>
            <w:spacing w:before="2"/>
            <w:jc w:val="right"/>
          </w:pP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 xml:space="preserve">Page  </w:t>
          </w:r>
          <w:r w:rsidR="000A6197">
            <w:fldChar w:fldCharType="begin"/>
          </w:r>
          <w:r w:rsidR="000A6197">
            <w:instrText>PAGE   \* MERGEFORMAT</w:instrText>
          </w:r>
          <w:r w:rsidR="000A6197"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1</w:t>
          </w:r>
          <w:r w:rsidR="000A6197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t>/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begin"/>
          </w:r>
          <w:r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instrText>NUMPAGES</w:instrTex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separate"/>
          </w:r>
          <w:r w:rsidR="00C87EF0">
            <w:rPr>
              <w:rFonts w:ascii="Source Sans Pro" w:hAnsi="Source Sans Pro"/>
              <w:noProof/>
              <w:color w:val="808080" w:themeColor="background1" w:themeShade="80"/>
              <w:sz w:val="18"/>
              <w:szCs w:val="18"/>
            </w:rPr>
            <w:t>3</w:t>
          </w:r>
          <w:r w:rsidR="00FF62F4" w:rsidRPr="0093246D">
            <w:rPr>
              <w:rFonts w:ascii="Source Sans Pro" w:hAnsi="Source Sans Pro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7EA812F" w14:textId="77777777" w:rsidR="00F07726" w:rsidRPr="0093246D" w:rsidRDefault="00F07726" w:rsidP="00F07726">
    <w:pPr>
      <w:pStyle w:val="Pieddepage"/>
    </w:pPr>
  </w:p>
  <w:p w14:paraId="2A6AD326" w14:textId="77777777" w:rsidR="00AC36AA" w:rsidRPr="00F07726" w:rsidRDefault="00AC36AA" w:rsidP="00F077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D37E3" w14:textId="77777777" w:rsidR="00491B56" w:rsidRDefault="00491B56">
      <w:pPr>
        <w:spacing w:after="0"/>
      </w:pPr>
      <w:r>
        <w:separator/>
      </w:r>
    </w:p>
  </w:footnote>
  <w:footnote w:type="continuationSeparator" w:id="0">
    <w:p w14:paraId="5BCBE31C" w14:textId="77777777" w:rsidR="00491B56" w:rsidRDefault="00491B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A0511" w14:textId="77777777" w:rsidR="00150BD0" w:rsidRDefault="00150BD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58CC" w14:textId="64869DD2" w:rsidR="00F86CA0" w:rsidRDefault="00182C53" w:rsidP="00F86CA0">
    <w:pPr>
      <w:spacing w:beforeLines="1" w:before="2" w:after="0" w:line="288" w:lineRule="auto"/>
      <w:ind w:left="720"/>
      <w:jc w:val="right"/>
      <w:rPr>
        <w:rFonts w:ascii="Source Sans Pro" w:hAnsi="Source Sans Pro" w:cs="Times New Roman"/>
        <w:color w:val="FFFFFF"/>
        <w:sz w:val="20"/>
        <w:szCs w:val="20"/>
        <w:shd w:val="clear" w:color="auto" w:fill="009900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0B0AEB5" wp14:editId="2F0284CA">
          <wp:simplePos x="0" y="0"/>
          <wp:positionH relativeFrom="margin">
            <wp:align>left</wp:align>
          </wp:positionH>
          <wp:positionV relativeFrom="paragraph">
            <wp:posOffset>8044</wp:posOffset>
          </wp:positionV>
          <wp:extent cx="1112520" cy="645795"/>
          <wp:effectExtent l="0" t="0" r="0" b="1905"/>
          <wp:wrapTight wrapText="bothSides">
            <wp:wrapPolygon edited="0">
              <wp:start x="11836" y="0"/>
              <wp:lineTo x="9986" y="2549"/>
              <wp:lineTo x="9247" y="5735"/>
              <wp:lineTo x="9616" y="10832"/>
              <wp:lineTo x="2959" y="11469"/>
              <wp:lineTo x="0" y="14018"/>
              <wp:lineTo x="0" y="21027"/>
              <wp:lineTo x="2219" y="21027"/>
              <wp:lineTo x="20712" y="20389"/>
              <wp:lineTo x="21082" y="11469"/>
              <wp:lineTo x="13685" y="10832"/>
              <wp:lineTo x="15534" y="5097"/>
              <wp:lineTo x="15164" y="0"/>
              <wp:lineTo x="1183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AFD58E" w14:textId="453B7BE2" w:rsidR="00A41555" w:rsidRDefault="003B3547" w:rsidP="00A41555">
    <w:pPr>
      <w:spacing w:beforeLines="1" w:before="2" w:after="0" w:line="288" w:lineRule="auto"/>
      <w:ind w:left="720"/>
      <w:jc w:val="right"/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</w:pPr>
    <w:bookmarkStart w:id="1" w:name="_Hlk84257456"/>
    <w:r w:rsidRPr="003B3547">
      <w:rPr>
        <w:rFonts w:asciiTheme="majorHAnsi" w:hAnsiTheme="majorHAnsi" w:cs="Times New Roman"/>
        <w:color w:val="FFFFFF" w:themeColor="background1"/>
        <w:sz w:val="20"/>
        <w:szCs w:val="20"/>
        <w:shd w:val="clear" w:color="auto" w:fill="FF480B" w:themeFill="accent6"/>
      </w:rPr>
      <w:t>FORMATION</w:t>
    </w:r>
    <w:r w:rsidRPr="003B3547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 xml:space="preserve"> </w:t>
    </w:r>
    <w:r w:rsidR="006D2D43" w:rsidRPr="006D2D43">
      <w:rPr>
        <w:rFonts w:asciiTheme="majorHAnsi" w:hAnsiTheme="majorHAnsi" w:cs="Times New Roman"/>
        <w:b/>
        <w:bCs/>
        <w:color w:val="FFFFFF" w:themeColor="background1"/>
        <w:sz w:val="20"/>
        <w:szCs w:val="20"/>
        <w:shd w:val="clear" w:color="auto" w:fill="FF480B" w:themeFill="accent6"/>
      </w:rPr>
      <w:t>PRODUCTIONS AGRICOLES INTEGREES ET ENJEUX ENVIRONNEMENTAUX</w:t>
    </w:r>
  </w:p>
  <w:bookmarkEnd w:id="1"/>
  <w:p w14:paraId="488E11FC" w14:textId="5702E953" w:rsidR="00243809" w:rsidRPr="003B3547" w:rsidRDefault="00F86CA0" w:rsidP="00A41555">
    <w:pPr>
      <w:spacing w:beforeLines="1" w:before="2" w:after="0" w:line="288" w:lineRule="auto"/>
      <w:ind w:left="720"/>
      <w:jc w:val="right"/>
      <w:rPr>
        <w:rFonts w:ascii="Times" w:hAnsi="Times" w:cs="Times New Roman"/>
        <w:color w:val="40A629" w:themeColor="accent4"/>
        <w:sz w:val="20"/>
        <w:szCs w:val="20"/>
      </w:rPr>
    </w:pPr>
    <w:r w:rsidRPr="003B3547">
      <w:rPr>
        <w:rFonts w:ascii="Source Sans Pro" w:hAnsi="Source Sans Pro" w:cs="Times New Roman"/>
        <w:color w:val="40A629" w:themeColor="accent4"/>
        <w:sz w:val="20"/>
        <w:szCs w:val="20"/>
      </w:rPr>
      <w:t xml:space="preserve">MISE À JOUR </w:t>
    </w:r>
    <w:r w:rsidR="00150BD0">
      <w:rPr>
        <w:rFonts w:ascii="Source Sans Pro" w:hAnsi="Source Sans Pro" w:cs="Times New Roman"/>
        <w:color w:val="40A629" w:themeColor="accent4"/>
        <w:sz w:val="20"/>
        <w:szCs w:val="20"/>
      </w:rPr>
      <w:t>MAI 2023</w:t>
    </w:r>
  </w:p>
  <w:p w14:paraId="39505B41" w14:textId="43C12A75" w:rsidR="00243809" w:rsidRDefault="00243809" w:rsidP="00F86CA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71B4" w14:textId="77777777" w:rsidR="00AC36AA" w:rsidRDefault="00C87EF0" w:rsidP="0071493A">
    <w:pPr>
      <w:pStyle w:val="En-tte"/>
      <w:ind w:left="-426"/>
    </w:pPr>
    <w:r>
      <w:rPr>
        <w:noProof/>
        <w:lang w:eastAsia="fr-FR"/>
      </w:rPr>
      <w:drawing>
        <wp:inline distT="0" distB="0" distL="0" distR="0" wp14:anchorId="4B856F1E" wp14:editId="5904BB9F">
          <wp:extent cx="1158240" cy="741952"/>
          <wp:effectExtent l="25400" t="0" r="10160" b="0"/>
          <wp:docPr id="9" name="Picture 2" descr="Logo_Asfona_Nouveau_SansOmbre_AvecSlogan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fona_Nouveau_SansOmbre_AvecSlogan_RV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8974" cy="742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620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30CD7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72E41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E0A6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768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F6AA8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3AE97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2D5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934A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ED06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8702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5A6E58"/>
    <w:multiLevelType w:val="hybridMultilevel"/>
    <w:tmpl w:val="F46A1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C1F10"/>
    <w:multiLevelType w:val="multilevel"/>
    <w:tmpl w:val="C386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1A7916"/>
    <w:multiLevelType w:val="hybridMultilevel"/>
    <w:tmpl w:val="079C6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658EB"/>
    <w:multiLevelType w:val="hybridMultilevel"/>
    <w:tmpl w:val="F6CEF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B4626"/>
    <w:multiLevelType w:val="multilevel"/>
    <w:tmpl w:val="41E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E9793D"/>
    <w:multiLevelType w:val="multilevel"/>
    <w:tmpl w:val="033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2F385D"/>
    <w:multiLevelType w:val="multilevel"/>
    <w:tmpl w:val="EDAE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A92550"/>
    <w:multiLevelType w:val="multilevel"/>
    <w:tmpl w:val="337E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F557D8"/>
    <w:multiLevelType w:val="multilevel"/>
    <w:tmpl w:val="F642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7852D5"/>
    <w:multiLevelType w:val="hybridMultilevel"/>
    <w:tmpl w:val="12DE39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73364"/>
    <w:multiLevelType w:val="hybridMultilevel"/>
    <w:tmpl w:val="9BDCE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06D67"/>
    <w:multiLevelType w:val="multilevel"/>
    <w:tmpl w:val="945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EF1A2E"/>
    <w:multiLevelType w:val="multilevel"/>
    <w:tmpl w:val="1BE8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A810AA"/>
    <w:multiLevelType w:val="multilevel"/>
    <w:tmpl w:val="089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84791"/>
    <w:multiLevelType w:val="multilevel"/>
    <w:tmpl w:val="C9DED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66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3F42B1"/>
    <w:multiLevelType w:val="hybridMultilevel"/>
    <w:tmpl w:val="62D893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D0044"/>
    <w:multiLevelType w:val="multilevel"/>
    <w:tmpl w:val="D298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095475">
    <w:abstractNumId w:val="16"/>
  </w:num>
  <w:num w:numId="2" w16cid:durableId="895971862">
    <w:abstractNumId w:val="17"/>
  </w:num>
  <w:num w:numId="3" w16cid:durableId="1435782724">
    <w:abstractNumId w:val="27"/>
  </w:num>
  <w:num w:numId="4" w16cid:durableId="1198272565">
    <w:abstractNumId w:val="24"/>
  </w:num>
  <w:num w:numId="5" w16cid:durableId="836531890">
    <w:abstractNumId w:val="12"/>
  </w:num>
  <w:num w:numId="6" w16cid:durableId="1972438917">
    <w:abstractNumId w:val="22"/>
  </w:num>
  <w:num w:numId="7" w16cid:durableId="1491167752">
    <w:abstractNumId w:val="19"/>
  </w:num>
  <w:num w:numId="8" w16cid:durableId="109126351">
    <w:abstractNumId w:val="25"/>
  </w:num>
  <w:num w:numId="9" w16cid:durableId="1633706751">
    <w:abstractNumId w:val="23"/>
  </w:num>
  <w:num w:numId="10" w16cid:durableId="1754817112">
    <w:abstractNumId w:val="15"/>
  </w:num>
  <w:num w:numId="11" w16cid:durableId="853350053">
    <w:abstractNumId w:val="18"/>
  </w:num>
  <w:num w:numId="12" w16cid:durableId="873348199">
    <w:abstractNumId w:val="10"/>
  </w:num>
  <w:num w:numId="13" w16cid:durableId="1215845774">
    <w:abstractNumId w:val="8"/>
  </w:num>
  <w:num w:numId="14" w16cid:durableId="1667709948">
    <w:abstractNumId w:val="7"/>
  </w:num>
  <w:num w:numId="15" w16cid:durableId="1831288859">
    <w:abstractNumId w:val="6"/>
  </w:num>
  <w:num w:numId="16" w16cid:durableId="953709921">
    <w:abstractNumId w:val="5"/>
  </w:num>
  <w:num w:numId="17" w16cid:durableId="1457025183">
    <w:abstractNumId w:val="9"/>
  </w:num>
  <w:num w:numId="18" w16cid:durableId="1834371071">
    <w:abstractNumId w:val="4"/>
  </w:num>
  <w:num w:numId="19" w16cid:durableId="1381399199">
    <w:abstractNumId w:val="3"/>
  </w:num>
  <w:num w:numId="20" w16cid:durableId="817185443">
    <w:abstractNumId w:val="2"/>
  </w:num>
  <w:num w:numId="21" w16cid:durableId="2040087133">
    <w:abstractNumId w:val="1"/>
  </w:num>
  <w:num w:numId="22" w16cid:durableId="692389343">
    <w:abstractNumId w:val="0"/>
  </w:num>
  <w:num w:numId="23" w16cid:durableId="1970475747">
    <w:abstractNumId w:val="26"/>
  </w:num>
  <w:num w:numId="24" w16cid:durableId="1842160418">
    <w:abstractNumId w:val="21"/>
  </w:num>
  <w:num w:numId="25" w16cid:durableId="279149497">
    <w:abstractNumId w:val="21"/>
  </w:num>
  <w:num w:numId="26" w16cid:durableId="316150253">
    <w:abstractNumId w:val="14"/>
  </w:num>
  <w:num w:numId="27" w16cid:durableId="994721182">
    <w:abstractNumId w:val="11"/>
  </w:num>
  <w:num w:numId="28" w16cid:durableId="782119282">
    <w:abstractNumId w:val="20"/>
  </w:num>
  <w:num w:numId="29" w16cid:durableId="15553088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CB"/>
    <w:rsid w:val="00031093"/>
    <w:rsid w:val="00045657"/>
    <w:rsid w:val="00053970"/>
    <w:rsid w:val="000A147F"/>
    <w:rsid w:val="000A6197"/>
    <w:rsid w:val="000F4C4D"/>
    <w:rsid w:val="00102FCB"/>
    <w:rsid w:val="00150BD0"/>
    <w:rsid w:val="001736E1"/>
    <w:rsid w:val="00182C53"/>
    <w:rsid w:val="001E1A57"/>
    <w:rsid w:val="00231810"/>
    <w:rsid w:val="00232B7D"/>
    <w:rsid w:val="00243809"/>
    <w:rsid w:val="00255977"/>
    <w:rsid w:val="002C6331"/>
    <w:rsid w:val="00384292"/>
    <w:rsid w:val="003B3547"/>
    <w:rsid w:val="003B3588"/>
    <w:rsid w:val="003B4731"/>
    <w:rsid w:val="003E4BE3"/>
    <w:rsid w:val="00445DD1"/>
    <w:rsid w:val="00491B56"/>
    <w:rsid w:val="004C03C9"/>
    <w:rsid w:val="00522E60"/>
    <w:rsid w:val="006422E4"/>
    <w:rsid w:val="00672958"/>
    <w:rsid w:val="006D2D43"/>
    <w:rsid w:val="0071493A"/>
    <w:rsid w:val="00715906"/>
    <w:rsid w:val="00771456"/>
    <w:rsid w:val="00785B38"/>
    <w:rsid w:val="008669DC"/>
    <w:rsid w:val="00890443"/>
    <w:rsid w:val="008A4DE0"/>
    <w:rsid w:val="00913939"/>
    <w:rsid w:val="009401FC"/>
    <w:rsid w:val="00965F36"/>
    <w:rsid w:val="009C22FD"/>
    <w:rsid w:val="00A41555"/>
    <w:rsid w:val="00A82D3B"/>
    <w:rsid w:val="00AC36AA"/>
    <w:rsid w:val="00AE4D84"/>
    <w:rsid w:val="00AE6020"/>
    <w:rsid w:val="00B74385"/>
    <w:rsid w:val="00BD00FE"/>
    <w:rsid w:val="00BE625A"/>
    <w:rsid w:val="00C87EF0"/>
    <w:rsid w:val="00CA4F36"/>
    <w:rsid w:val="00D349EB"/>
    <w:rsid w:val="00D46797"/>
    <w:rsid w:val="00D65395"/>
    <w:rsid w:val="00DA03B8"/>
    <w:rsid w:val="00E00D33"/>
    <w:rsid w:val="00EB3B29"/>
    <w:rsid w:val="00EB58E8"/>
    <w:rsid w:val="00F00C56"/>
    <w:rsid w:val="00F07726"/>
    <w:rsid w:val="00F86CA0"/>
    <w:rsid w:val="00FC78B8"/>
    <w:rsid w:val="00FF62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CCA9B"/>
  <w15:docId w15:val="{030699E4-E4A9-428F-B0B2-FBAA7FCF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E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customStyle="1" w:styleId="NormalWeb1">
    <w:name w:val="Normal (Web)1"/>
    <w:basedOn w:val="Normal"/>
    <w:rsid w:val="00102FCB"/>
    <w:pPr>
      <w:spacing w:beforeLines="1" w:after="0" w:line="288" w:lineRule="auto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02FCB"/>
  </w:style>
  <w:style w:type="paragraph" w:styleId="Pieddepage">
    <w:name w:val="footer"/>
    <w:basedOn w:val="Normal"/>
    <w:link w:val="PieddepageCar"/>
    <w:uiPriority w:val="99"/>
    <w:unhideWhenUsed/>
    <w:rsid w:val="00102FCB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02FCB"/>
  </w:style>
  <w:style w:type="table" w:styleId="Grilledutableau">
    <w:name w:val="Table Grid"/>
    <w:basedOn w:val="TableauNormal"/>
    <w:rsid w:val="00102FC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F077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F07726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053970"/>
    <w:rPr>
      <w:b/>
      <w:bCs/>
    </w:rPr>
  </w:style>
  <w:style w:type="paragraph" w:styleId="Paragraphedeliste">
    <w:name w:val="List Paragraph"/>
    <w:basedOn w:val="Normal"/>
    <w:rsid w:val="0064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ouleurs ASFONA">
      <a:dk1>
        <a:srgbClr val="000000"/>
      </a:dk1>
      <a:lt1>
        <a:srgbClr val="FFFFFF"/>
      </a:lt1>
      <a:dk2>
        <a:srgbClr val="02493C"/>
      </a:dk2>
      <a:lt2>
        <a:srgbClr val="FFFFFF"/>
      </a:lt2>
      <a:accent1>
        <a:srgbClr val="4D4D4D"/>
      </a:accent1>
      <a:accent2>
        <a:srgbClr val="02493C"/>
      </a:accent2>
      <a:accent3>
        <a:srgbClr val="33936B"/>
      </a:accent3>
      <a:accent4>
        <a:srgbClr val="40A629"/>
      </a:accent4>
      <a:accent5>
        <a:srgbClr val="CCE70B"/>
      </a:accent5>
      <a:accent6>
        <a:srgbClr val="FF480B"/>
      </a:accent6>
      <a:hlink>
        <a:srgbClr val="40A629"/>
      </a:hlink>
      <a:folHlink>
        <a:srgbClr val="FF480B"/>
      </a:folHlink>
    </a:clrScheme>
    <a:fontScheme name="Police ASFON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mc</dc:creator>
  <cp:keywords/>
  <cp:lastModifiedBy>Valérie LIGNEREUX</cp:lastModifiedBy>
  <cp:revision>4</cp:revision>
  <cp:lastPrinted>2023-06-16T08:48:00Z</cp:lastPrinted>
  <dcterms:created xsi:type="dcterms:W3CDTF">2022-11-16T09:10:00Z</dcterms:created>
  <dcterms:modified xsi:type="dcterms:W3CDTF">2023-06-16T08:48:00Z</dcterms:modified>
</cp:coreProperties>
</file>