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7E928385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1FD1736" w14:textId="055CDB7E" w:rsidR="00965F36" w:rsidRPr="00965F36" w:rsidRDefault="00182C53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41EF5B07" w14:textId="3086E129" w:rsidR="00102FCB" w:rsidRPr="00F07726" w:rsidRDefault="00350F39" w:rsidP="006D2D43">
      <w:pPr>
        <w:spacing w:beforeLines="1" w:before="2" w:after="0" w:line="288" w:lineRule="auto"/>
        <w:ind w:left="709"/>
        <w:rPr>
          <w:rFonts w:ascii="Times" w:hAnsi="Times" w:cs="Times New Roman"/>
          <w:sz w:val="20"/>
          <w:szCs w:val="20"/>
        </w:rPr>
      </w:pPr>
      <w:bookmarkStart w:id="0" w:name="_Hlk84259759"/>
      <w:r>
        <w:rPr>
          <w:rFonts w:asciiTheme="majorHAnsi" w:hAnsiTheme="majorHAnsi" w:cs="Times New Roman"/>
          <w:i/>
          <w:iCs/>
          <w:caps/>
          <w:color w:val="FFFFFF" w:themeColor="background1"/>
          <w:sz w:val="36"/>
          <w:szCs w:val="36"/>
          <w:shd w:val="clear" w:color="auto" w:fill="FF480B" w:themeFill="accent6"/>
        </w:rPr>
        <w:t>OPTIMISER L’ACCUEIL CLIEN</w:t>
      </w:r>
      <w:r w:rsidR="001F7EB0">
        <w:rPr>
          <w:rFonts w:asciiTheme="majorHAnsi" w:hAnsiTheme="majorHAnsi" w:cs="Times New Roman"/>
          <w:i/>
          <w:iCs/>
          <w:caps/>
          <w:color w:val="FFFFFF" w:themeColor="background1"/>
          <w:sz w:val="36"/>
          <w:szCs w:val="36"/>
          <w:shd w:val="clear" w:color="auto" w:fill="FF480B" w:themeFill="accent6"/>
        </w:rPr>
        <w:t>TS</w:t>
      </w:r>
    </w:p>
    <w:bookmarkEnd w:id="0"/>
    <w:p w14:paraId="1683FED3" w14:textId="55CC709D" w:rsidR="00102FCB" w:rsidRPr="00F07726" w:rsidRDefault="002B15FD" w:rsidP="00AE6020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244D94D">
                <wp:simplePos x="0" y="0"/>
                <wp:positionH relativeFrom="column">
                  <wp:posOffset>6291580</wp:posOffset>
                </wp:positionH>
                <wp:positionV relativeFrom="paragraph">
                  <wp:posOffset>438785</wp:posOffset>
                </wp:positionV>
                <wp:extent cx="457200" cy="5588000"/>
                <wp:effectExtent l="0" t="0" r="0" b="0"/>
                <wp:wrapTight wrapText="bothSides">
                  <wp:wrapPolygon edited="0">
                    <wp:start x="1800" y="221"/>
                    <wp:lineTo x="1800" y="21355"/>
                    <wp:lineTo x="18900" y="21355"/>
                    <wp:lineTo x="18900" y="221"/>
                    <wp:lineTo x="1800" y="221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5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3F8BB691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A41555" w:rsidRPr="00A41555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 xml:space="preserve">FORMATION </w:t>
                            </w:r>
                            <w:r w:rsidR="002B15FD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>OPTIMISER L’ACCUEIL CLIENT</w:t>
                            </w:r>
                            <w:r w:rsidR="00506B2F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5.4pt;margin-top:34.55pt;width:36pt;height:4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" filled="f" stroked="f">
                <v:textbox style="layout-flow:vertical;mso-layout-flow-alt:bottom-to-top" inset=",7.2pt,,7.2pt">
                  <w:txbxContent>
                    <w:p w14:paraId="5D69A947" w14:textId="3F8BB691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A41555" w:rsidRPr="00A41555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 xml:space="preserve">FORMATION </w:t>
                      </w:r>
                      <w:r w:rsidR="002B15FD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>OPTIMISER L’ACCUEIL CLIENT</w:t>
                      </w:r>
                      <w:r w:rsidR="00506B2F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>S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2FCB"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="00102FCB"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6422E4">
        <w:rPr>
          <w:rFonts w:ascii="Source Sans Pro" w:hAnsi="Source Sans Pro" w:cs="Times New Roman"/>
          <w:color w:val="666666"/>
          <w:sz w:val="26"/>
          <w:szCs w:val="26"/>
        </w:rPr>
        <w:t xml:space="preserve">de donner aux stagiaires les compétences nécessaires à </w:t>
      </w:r>
      <w:r w:rsidR="00350F39">
        <w:rPr>
          <w:rFonts w:ascii="Source Sans Pro" w:hAnsi="Source Sans Pro" w:cs="Times New Roman"/>
          <w:color w:val="666666"/>
          <w:sz w:val="26"/>
          <w:szCs w:val="26"/>
        </w:rPr>
        <w:t>prendre conscience de son rôle commercial dans sa fonction de magasinier</w:t>
      </w:r>
      <w:r w:rsidR="006422E4">
        <w:rPr>
          <w:rFonts w:ascii="Source Sans Pro" w:hAnsi="Source Sans Pro" w:cs="Times New Roman"/>
          <w:color w:val="666666"/>
          <w:sz w:val="26"/>
          <w:szCs w:val="26"/>
        </w:rPr>
        <w:t>.</w:t>
      </w:r>
    </w:p>
    <w:p w14:paraId="60D3B1FA" w14:textId="1AA78266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5E2C0A8F" w:rsidR="00102FCB" w:rsidRPr="006422E4" w:rsidRDefault="00102FCB" w:rsidP="006422E4">
            <w:pPr>
              <w:rPr>
                <w:color w:val="595959" w:themeColor="text1" w:themeTint="A6"/>
                <w:sz w:val="22"/>
                <w:szCs w:val="22"/>
              </w:rPr>
            </w:pPr>
            <w:r w:rsidRPr="006422E4">
              <w:rPr>
                <w:color w:val="595959" w:themeColor="text1" w:themeTint="A6"/>
                <w:sz w:val="22"/>
                <w:szCs w:val="22"/>
              </w:rPr>
              <w:t xml:space="preserve">À l'issue de la session, les stagiaires seront capables </w:t>
            </w:r>
            <w:r w:rsidR="00350F39">
              <w:rPr>
                <w:color w:val="595959" w:themeColor="text1" w:themeTint="A6"/>
                <w:sz w:val="22"/>
                <w:szCs w:val="22"/>
              </w:rPr>
              <w:t>de</w:t>
            </w:r>
            <w:r w:rsidRPr="006422E4">
              <w:rPr>
                <w:color w:val="595959" w:themeColor="text1" w:themeTint="A6"/>
                <w:sz w:val="22"/>
                <w:szCs w:val="22"/>
              </w:rPr>
              <w:t> :</w:t>
            </w:r>
          </w:p>
          <w:p w14:paraId="1BF24215" w14:textId="7937897B" w:rsidR="00350F39" w:rsidRPr="00350F39" w:rsidRDefault="00350F39" w:rsidP="00350F39">
            <w:pPr>
              <w:pStyle w:val="Retraitcorpsdetexte"/>
              <w:numPr>
                <w:ilvl w:val="0"/>
                <w:numId w:val="27"/>
              </w:numPr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</w:pPr>
            <w:r w:rsidRPr="00350F3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Maîtriser les principes de l’accueil professionnel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 ;</w:t>
            </w:r>
          </w:p>
          <w:p w14:paraId="37DDE4DD" w14:textId="7EEF91CF" w:rsidR="00350F39" w:rsidRPr="00350F39" w:rsidRDefault="00350F39" w:rsidP="00350F39">
            <w:pPr>
              <w:pStyle w:val="Retraitcorpsdetexte"/>
              <w:numPr>
                <w:ilvl w:val="0"/>
                <w:numId w:val="27"/>
              </w:numPr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</w:pPr>
            <w:r w:rsidRPr="00350F3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Découvrir ou redécouvrir le Client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 ;</w:t>
            </w:r>
          </w:p>
          <w:p w14:paraId="56A1C5D4" w14:textId="1C44625A" w:rsidR="00350F39" w:rsidRPr="00350F39" w:rsidRDefault="00350F39" w:rsidP="00350F39">
            <w:pPr>
              <w:pStyle w:val="Retraitcorpsdetexte"/>
              <w:numPr>
                <w:ilvl w:val="0"/>
                <w:numId w:val="27"/>
              </w:numPr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</w:pPr>
            <w:r w:rsidRPr="00350F3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Valoriser l’image de qualité des services de l’entreprise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 ;</w:t>
            </w:r>
          </w:p>
          <w:p w14:paraId="172F442A" w14:textId="77269DEC" w:rsidR="00350F39" w:rsidRPr="00350F39" w:rsidRDefault="00350F39" w:rsidP="00350F39">
            <w:pPr>
              <w:pStyle w:val="Retraitcorpsdetexte"/>
              <w:numPr>
                <w:ilvl w:val="0"/>
                <w:numId w:val="27"/>
              </w:numPr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</w:pPr>
            <w:r w:rsidRPr="00350F39"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Conforter la relation Client</w:t>
            </w:r>
            <w:r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  <w:lang w:eastAsia="en-US"/>
              </w:rPr>
              <w:t> ;</w:t>
            </w:r>
          </w:p>
          <w:p w14:paraId="4033A8C2" w14:textId="7D665790" w:rsidR="006422E4" w:rsidRPr="00A41555" w:rsidRDefault="00350F39" w:rsidP="00350F39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Analyser et gérer une situation de conflit avec les clients.</w:t>
            </w: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1F85631E" w:rsidR="00AE4D84" w:rsidRPr="001F7EB0" w:rsidRDefault="00350F39" w:rsidP="001F7EB0">
            <w:pPr>
              <w:rPr>
                <w:color w:val="595959" w:themeColor="text1" w:themeTint="A6"/>
                <w:sz w:val="22"/>
                <w:szCs w:val="22"/>
              </w:rPr>
            </w:pPr>
            <w:r w:rsidRPr="001F7EB0">
              <w:rPr>
                <w:color w:val="595959" w:themeColor="text1" w:themeTint="A6"/>
                <w:sz w:val="22"/>
                <w:szCs w:val="22"/>
              </w:rPr>
              <w:t>Le stagiaire est sensible à l’économie et l’image de l’entreprise.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58F2A963" w14:textId="2099DC51" w:rsidR="00350F39" w:rsidRDefault="00350F39" w:rsidP="00350F39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color w:val="666666"/>
                <w:sz w:val="22"/>
                <w:szCs w:val="22"/>
              </w:rPr>
            </w:pPr>
            <w:r w:rsidRPr="00F71FAF"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F71FAF"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  <w:t>| Tour de table</w:t>
            </w:r>
            <w:r w:rsidR="009625B2"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  <w:t xml:space="preserve"> </w:t>
            </w:r>
            <w:r w:rsidRPr="00F71FAF"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  <w:t>: connaître le</w:t>
            </w:r>
            <w:r>
              <w:rPr>
                <w:rFonts w:ascii="Source Sans Pro" w:hAnsi="Source Sans Pro"/>
                <w:b/>
                <w:color w:val="666666"/>
                <w:sz w:val="22"/>
                <w:szCs w:val="22"/>
              </w:rPr>
              <w:t xml:space="preserve"> positionnement des stagiaires</w:t>
            </w:r>
          </w:p>
          <w:p w14:paraId="705915B3" w14:textId="77777777" w:rsidR="00350F39" w:rsidRPr="00F71FAF" w:rsidRDefault="00350F39" w:rsidP="00350F39">
            <w:pPr>
              <w:autoSpaceDE w:val="0"/>
              <w:autoSpaceDN w:val="0"/>
              <w:adjustRightInd w:val="0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  <w:p w14:paraId="78732620" w14:textId="77777777" w:rsidR="009625B2" w:rsidRDefault="00350F39" w:rsidP="009625B2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I - </w:t>
            </w: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Professionnaliser son accueil </w:t>
            </w:r>
          </w:p>
          <w:p w14:paraId="00B953FC" w14:textId="1FB987A1" w:rsidR="00350F39" w:rsidRPr="009625B2" w:rsidRDefault="00350F39" w:rsidP="009625B2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Les clés d’un accueil </w:t>
            </w:r>
            <w:r w:rsidR="009625B2"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professionnel</w:t>
            </w:r>
            <w:r w:rsidR="009625B2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:</w:t>
            </w:r>
          </w:p>
          <w:p w14:paraId="60D7916F" w14:textId="551EA446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L’écoute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48F33394" w14:textId="5CD1F7EE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Les règles de la communication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350E9B6B" w14:textId="5360FC74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Le principe du sourire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0C6D2BDF" w14:textId="2998F91C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La gestuelle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5338AEE0" w14:textId="6C99637D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La présentation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25B7685E" w14:textId="77777777" w:rsidR="009625B2" w:rsidRDefault="009625B2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528F78C5" w14:textId="36461921" w:rsidR="009625B2" w:rsidRDefault="009625B2" w:rsidP="009625B2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</w:pPr>
            <w:r w:rsidRPr="00F71FAF"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  <w:t>| Pause</w:t>
            </w:r>
          </w:p>
          <w:p w14:paraId="651909C3" w14:textId="77777777" w:rsidR="009625B2" w:rsidRDefault="009625B2" w:rsidP="009625B2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</w:pPr>
          </w:p>
          <w:p w14:paraId="62E6F456" w14:textId="7EB16D85" w:rsidR="00350F39" w:rsidRPr="00350F39" w:rsidRDefault="00350F39" w:rsidP="009625B2">
            <w:p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Identification des besoins et attentes spécifiques</w:t>
            </w:r>
            <w:r w:rsidR="009625B2">
              <w:rPr>
                <w:i/>
                <w:iCs/>
                <w:color w:val="595959" w:themeColor="text1" w:themeTint="A6"/>
                <w:sz w:val="22"/>
                <w:szCs w:val="22"/>
              </w:rPr>
              <w:t> :</w:t>
            </w:r>
          </w:p>
          <w:p w14:paraId="51387F80" w14:textId="42E35FC3" w:rsid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Gestion et régulation du flux Client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7F803FCA" w14:textId="7780C31D" w:rsidR="00350F39" w:rsidRPr="00350F39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Découverte et reformulation des attentes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0080C0CC" w14:textId="21CA2793" w:rsidR="009625B2" w:rsidRPr="009625B2" w:rsidRDefault="00350F39" w:rsidP="009625B2">
            <w:pPr>
              <w:numPr>
                <w:ilvl w:val="0"/>
                <w:numId w:val="33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i/>
                <w:iCs/>
                <w:color w:val="595959" w:themeColor="text1" w:themeTint="A6"/>
                <w:sz w:val="22"/>
                <w:szCs w:val="22"/>
              </w:rPr>
              <w:t>Prise de rendez-vous</w:t>
            </w:r>
            <w:r w:rsidR="001F7EB0">
              <w:rPr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185AA3E5" w14:textId="2E092C01" w:rsidR="009625B2" w:rsidRDefault="009625B2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  <w:t>Rédaction d’argumentaires et mise en commun.</w:t>
            </w:r>
          </w:p>
          <w:p w14:paraId="6C39A4FB" w14:textId="77777777" w:rsidR="004930E5" w:rsidRDefault="004930E5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2F702679" w14:textId="77777777" w:rsidR="009625B2" w:rsidRDefault="009625B2" w:rsidP="009625B2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</w:pPr>
          </w:p>
          <w:p w14:paraId="46A3739A" w14:textId="68651AE3" w:rsidR="00350F39" w:rsidRPr="00350F39" w:rsidRDefault="00350F39" w:rsidP="00350F39">
            <w:pPr>
              <w:tabs>
                <w:tab w:val="num" w:pos="720"/>
              </w:tabs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II - Le rôle commercial de l’accueil </w:t>
            </w:r>
          </w:p>
          <w:p w14:paraId="0796A73A" w14:textId="7C16D4C3" w:rsidR="00350F39" w:rsidRPr="009625B2" w:rsidRDefault="00350F39" w:rsidP="009625B2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Déterminer son avantage concurrentiel ;</w:t>
            </w:r>
          </w:p>
          <w:p w14:paraId="399A0C1A" w14:textId="55406BBA" w:rsidR="00350F39" w:rsidRPr="009625B2" w:rsidRDefault="00350F39" w:rsidP="009625B2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Définir la typologie Client ;</w:t>
            </w:r>
          </w:p>
          <w:p w14:paraId="65CF057A" w14:textId="467A8A92" w:rsidR="00350F39" w:rsidRPr="009625B2" w:rsidRDefault="00350F39" w:rsidP="009625B2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Adapter l’offre au Client</w:t>
            </w:r>
            <w:r w:rsidR="00260C5B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521216D3" w14:textId="2B94EE07" w:rsidR="00350F39" w:rsidRDefault="00350F39" w:rsidP="009625B2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Remettre le commerce au centre de la relation.</w:t>
            </w:r>
          </w:p>
          <w:p w14:paraId="0B7C4169" w14:textId="7D6BF9D3" w:rsidR="009625B2" w:rsidRPr="002B15FD" w:rsidRDefault="002B15FD" w:rsidP="009625B2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2B15FD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Jeux de rôles d’argumentation services et échanges</w:t>
            </w:r>
          </w:p>
          <w:p w14:paraId="173DBF46" w14:textId="77777777" w:rsidR="00944527" w:rsidRDefault="00944527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0DE79157" w14:textId="77777777" w:rsidR="003D40DB" w:rsidRDefault="003D40DB" w:rsidP="003D40DB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</w:pPr>
            <w:r w:rsidRPr="00F71FAF"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  <w:t xml:space="preserve">| Déjeuner </w:t>
            </w:r>
          </w:p>
          <w:p w14:paraId="551003F8" w14:textId="77777777" w:rsidR="003D40DB" w:rsidRDefault="003D40DB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733705B1" w14:textId="77777777" w:rsidR="003D40DB" w:rsidRDefault="003D40DB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22361060" w14:textId="77777777" w:rsidR="003D40DB" w:rsidRDefault="003D40DB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303873B4" w14:textId="77777777" w:rsidR="003D40DB" w:rsidRDefault="003D40DB" w:rsidP="009625B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32FFCE6F" w14:textId="77777777" w:rsidR="003D40DB" w:rsidRDefault="003D40DB" w:rsidP="009625B2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009AD322" w14:textId="5D9B89BC" w:rsidR="009625B2" w:rsidRPr="002B15FD" w:rsidRDefault="002B15FD" w:rsidP="009625B2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2B15FD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III – Anticiper et gérer les conflits</w:t>
            </w: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clients</w:t>
            </w:r>
          </w:p>
          <w:p w14:paraId="14E2AEB5" w14:textId="61764DD0" w:rsidR="002B15FD" w:rsidRPr="009625B2" w:rsidRDefault="002B15FD" w:rsidP="002B15FD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Identifier</w:t>
            </w:r>
            <w:r w:rsidR="00EE4CC0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et repérer</w:t>
            </w: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les différents types de conflits </w:t>
            </w: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;</w:t>
            </w:r>
          </w:p>
          <w:p w14:paraId="57551810" w14:textId="51529AB3" w:rsidR="002B15FD" w:rsidRDefault="002B15FD" w:rsidP="002B15FD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Mettre en œuvre des stratégies et modes d’intervention pour résoudre le conflit</w:t>
            </w: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69059F77" w14:textId="07BEA863" w:rsidR="002B15FD" w:rsidRPr="009625B2" w:rsidRDefault="002B15FD" w:rsidP="002B15FD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Prévenir les conflits.</w:t>
            </w:r>
          </w:p>
          <w:p w14:paraId="6E637E77" w14:textId="03F25445" w:rsidR="002B15FD" w:rsidRPr="002B15FD" w:rsidRDefault="00EE4CC0" w:rsidP="002B15FD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Partage d’expériences : les situations conflictuelles les plus rencontrées au sein de l’entreprise.</w:t>
            </w:r>
          </w:p>
          <w:p w14:paraId="747B3EFC" w14:textId="529132EA" w:rsidR="002B15FD" w:rsidRDefault="002B15FD" w:rsidP="002B15FD">
            <w:p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1CCC62C6" w14:textId="549C6B5E" w:rsidR="004930E5" w:rsidRDefault="004930E5" w:rsidP="004930E5">
            <w:pPr>
              <w:tabs>
                <w:tab w:val="num" w:pos="720"/>
              </w:tabs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I</w:t>
            </w: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V</w:t>
            </w: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–</w:t>
            </w: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appréhender les diverses techniques de résolution de conflits</w:t>
            </w:r>
            <w:r w:rsidRPr="00350F39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67FD2F04" w14:textId="26692830" w:rsidR="004930E5" w:rsidRPr="009625B2" w:rsidRDefault="004930E5" w:rsidP="004930E5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Accepter de ne pas tout maîtriser </w:t>
            </w: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;</w:t>
            </w:r>
          </w:p>
          <w:p w14:paraId="7701A2FD" w14:textId="788F6D96" w:rsidR="004930E5" w:rsidRDefault="004930E5" w:rsidP="004930E5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Prendre en compte et distinguer les éléments émotionnels/factuels</w:t>
            </w:r>
            <w:r w:rsidRPr="009625B2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316C0310" w14:textId="4EDC9D49" w:rsidR="004930E5" w:rsidRDefault="004930E5" w:rsidP="004930E5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Gérer l’agressivité</w:t>
            </w:r>
            <w:r w:rsidR="00EE4CC0">
              <w:rPr>
                <w:i/>
                <w:iCs/>
                <w:color w:val="595959" w:themeColor="text1" w:themeTint="A6"/>
                <w:sz w:val="22"/>
                <w:szCs w:val="22"/>
              </w:rPr>
              <w:t> ;</w:t>
            </w:r>
          </w:p>
          <w:p w14:paraId="23A1A223" w14:textId="008AE007" w:rsidR="004930E5" w:rsidRDefault="004930E5" w:rsidP="004930E5">
            <w:pPr>
              <w:pStyle w:val="Paragraphedeliste"/>
              <w:numPr>
                <w:ilvl w:val="0"/>
                <w:numId w:val="34"/>
              </w:num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i/>
                <w:iCs/>
                <w:color w:val="595959" w:themeColor="text1" w:themeTint="A6"/>
                <w:sz w:val="22"/>
                <w:szCs w:val="22"/>
              </w:rPr>
              <w:t>Mettre en place une stratégie gagnant-gagnant</w:t>
            </w:r>
            <w:r w:rsidR="00EE4CC0">
              <w:rPr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6CC4F77D" w14:textId="00EA4030" w:rsidR="004930E5" w:rsidRDefault="00EE4CC0" w:rsidP="002B15FD">
            <w:pPr>
              <w:jc w:val="both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Mise en situation par des </w:t>
            </w:r>
            <w:r w:rsidR="004930E5" w:rsidRPr="002B15FD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Jeux de rôles d’argumentation </w:t>
            </w:r>
            <w:r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et expérimentation du meilleur scénario de résolution de conflit.</w:t>
            </w:r>
          </w:p>
          <w:p w14:paraId="45BF5E85" w14:textId="77777777" w:rsidR="004930E5" w:rsidRDefault="004930E5" w:rsidP="002B15FD">
            <w:pPr>
              <w:autoSpaceDE w:val="0"/>
              <w:autoSpaceDN w:val="0"/>
              <w:adjustRightInd w:val="0"/>
              <w:rPr>
                <w:rFonts w:ascii="Source Sans Pro" w:hAnsi="Source Sans Pro"/>
                <w:b/>
                <w:bCs/>
                <w:color w:val="666666"/>
                <w:sz w:val="22"/>
                <w:szCs w:val="22"/>
              </w:rPr>
            </w:pPr>
          </w:p>
          <w:p w14:paraId="6703BA63" w14:textId="7F1E01B1" w:rsidR="002B15FD" w:rsidRPr="002B15FD" w:rsidRDefault="002B15FD" w:rsidP="002B15FD">
            <w:pPr>
              <w:jc w:val="both"/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2B15FD">
              <w:rPr>
                <w:b/>
                <w:bCs/>
                <w:i/>
                <w:iCs/>
                <w:color w:val="595959" w:themeColor="text1" w:themeTint="A6"/>
                <w:sz w:val="22"/>
                <w:szCs w:val="22"/>
              </w:rPr>
              <w:t>Bilan</w:t>
            </w:r>
          </w:p>
          <w:p w14:paraId="5C7EE057" w14:textId="6AD1525C" w:rsidR="00AE4D84" w:rsidRPr="00A41555" w:rsidRDefault="00AE4D84" w:rsidP="00350F39">
            <w:pPr>
              <w:pStyle w:val="Paragraphedeliste"/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579A48BB" w14:textId="38323FE4" w:rsidR="00AE4D84" w:rsidRPr="006422E4" w:rsidRDefault="00350F39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Magasinier, vendeurs magasin.</w:t>
            </w:r>
          </w:p>
          <w:p w14:paraId="29DAFCDA" w14:textId="074B43F1" w:rsidR="00AE4D84" w:rsidRPr="006422E4" w:rsidRDefault="00AE4D84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77777777" w:rsidR="00AE4D84" w:rsidRPr="006422E4" w:rsidRDefault="00AE4D84" w:rsidP="006422E4">
            <w:pPr>
              <w:rPr>
                <w:color w:val="595959" w:themeColor="text1" w:themeTint="A6"/>
                <w:sz w:val="22"/>
                <w:szCs w:val="22"/>
              </w:rPr>
            </w:pPr>
            <w:r w:rsidRPr="006422E4">
              <w:rPr>
                <w:color w:val="595959" w:themeColor="text1" w:themeTint="A6"/>
                <w:sz w:val="22"/>
                <w:szCs w:val="22"/>
              </w:rPr>
              <w:t>Formateur spécialisé</w:t>
            </w:r>
          </w:p>
          <w:p w14:paraId="5B420C38" w14:textId="7FFF9D98" w:rsidR="00EB58E8" w:rsidRPr="006422E4" w:rsidRDefault="00EB58E8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2BA40C3F" w:rsidR="00EB58E8" w:rsidRPr="006422E4" w:rsidRDefault="00641552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547E9897" w14:textId="77777777" w:rsidR="00350F39" w:rsidRPr="00350F39" w:rsidRDefault="00350F39" w:rsidP="00350F39">
            <w:pPr>
              <w:pStyle w:val="Paragraphedeliste"/>
              <w:numPr>
                <w:ilvl w:val="0"/>
                <w:numId w:val="31"/>
              </w:num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350F39">
              <w:rPr>
                <w:color w:val="595959" w:themeColor="text1" w:themeTint="A6"/>
                <w:sz w:val="22"/>
                <w:szCs w:val="22"/>
              </w:rPr>
              <w:t>Remue-méninges, échanges, mutualisation, et apports théoriques ;</w:t>
            </w:r>
          </w:p>
          <w:p w14:paraId="17B0AB21" w14:textId="77777777" w:rsidR="00350F39" w:rsidRPr="00350F39" w:rsidRDefault="00350F39" w:rsidP="00350F39">
            <w:pPr>
              <w:pStyle w:val="Paragraphedeliste"/>
              <w:numPr>
                <w:ilvl w:val="0"/>
                <w:numId w:val="31"/>
              </w:num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350F39">
              <w:rPr>
                <w:color w:val="595959" w:themeColor="text1" w:themeTint="A6"/>
                <w:sz w:val="22"/>
                <w:szCs w:val="22"/>
              </w:rPr>
              <w:t>Rédaction d’argumentaires services, jeux de rôles d’argumentation services ;</w:t>
            </w:r>
          </w:p>
          <w:p w14:paraId="7D24C628" w14:textId="698A1A45" w:rsidR="00AE4D84" w:rsidRDefault="00350F39" w:rsidP="00350F39">
            <w:pPr>
              <w:pStyle w:val="Paragraphedeliste"/>
              <w:numPr>
                <w:ilvl w:val="0"/>
                <w:numId w:val="31"/>
              </w:num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350F39">
              <w:rPr>
                <w:color w:val="595959" w:themeColor="text1" w:themeTint="A6"/>
                <w:sz w:val="22"/>
                <w:szCs w:val="22"/>
              </w:rPr>
              <w:t>Animation et présentation du contenu sur supports PowerPoint.</w:t>
            </w:r>
            <w:r w:rsidR="002D0823">
              <w:rPr>
                <w:color w:val="595959" w:themeColor="text1" w:themeTint="A6"/>
                <w:sz w:val="22"/>
                <w:szCs w:val="22"/>
              </w:rPr>
              <w:t> ;</w:t>
            </w:r>
          </w:p>
          <w:p w14:paraId="01AEA403" w14:textId="721305AE" w:rsidR="002D0823" w:rsidRPr="00350F39" w:rsidRDefault="002D0823" w:rsidP="00350F39">
            <w:pPr>
              <w:pStyle w:val="Paragraphedeliste"/>
              <w:numPr>
                <w:ilvl w:val="0"/>
                <w:numId w:val="31"/>
              </w:numPr>
              <w:jc w:val="both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Mise en situation, jeux de rôles.</w:t>
            </w:r>
          </w:p>
          <w:p w14:paraId="6A0FD1BB" w14:textId="0E8AC7EF" w:rsidR="00350F39" w:rsidRPr="006422E4" w:rsidRDefault="00350F39" w:rsidP="00350F39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45946561" w:rsidR="00EB58E8" w:rsidRPr="006422E4" w:rsidRDefault="00641552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Certificat de réalisation.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7569241E" w:rsidR="00AE4D84" w:rsidRPr="006422E4" w:rsidRDefault="003D40DB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7</w:t>
            </w:r>
            <w:r w:rsidR="006422E4" w:rsidRPr="006422E4">
              <w:rPr>
                <w:color w:val="595959" w:themeColor="text1" w:themeTint="A6"/>
                <w:sz w:val="22"/>
                <w:szCs w:val="22"/>
              </w:rPr>
              <w:t xml:space="preserve"> heures</w:t>
            </w:r>
          </w:p>
          <w:p w14:paraId="1C0E9E5F" w14:textId="31AB2D36" w:rsidR="00EB58E8" w:rsidRPr="006422E4" w:rsidRDefault="00EB58E8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07424808" w14:textId="1EFFDB89" w:rsidR="00EB58E8" w:rsidRPr="00AE6020" w:rsidRDefault="00641552" w:rsidP="0064155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</w:tc>
      </w:tr>
    </w:tbl>
    <w:p w14:paraId="76232B5E" w14:textId="0D34C325" w:rsidR="00102FCB" w:rsidRPr="00AE6020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16"/>
          <w:szCs w:val="16"/>
        </w:rPr>
      </w:pP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CD55" w14:textId="77777777" w:rsidR="00491B56" w:rsidRDefault="00491B56">
      <w:pPr>
        <w:spacing w:after="0"/>
      </w:pPr>
      <w:r>
        <w:separator/>
      </w:r>
    </w:p>
  </w:endnote>
  <w:endnote w:type="continuationSeparator" w:id="0">
    <w:p w14:paraId="332B9B74" w14:textId="77777777" w:rsidR="00491B56" w:rsidRDefault="00491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2A80" w14:textId="77777777" w:rsidR="00986D8A" w:rsidRDefault="00986D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C86B" w14:textId="77777777" w:rsidR="00AE6020" w:rsidRDefault="00AE6020" w:rsidP="00AE6020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AE6020" w14:paraId="7FA73588" w14:textId="77777777" w:rsidTr="006C1690">
      <w:trPr>
        <w:jc w:val="center"/>
      </w:trPr>
      <w:tc>
        <w:tcPr>
          <w:tcW w:w="1773" w:type="dxa"/>
          <w:vAlign w:val="center"/>
        </w:tcPr>
        <w:p w14:paraId="0DC3991A" w14:textId="609D33A5" w:rsidR="00AE6020" w:rsidRPr="00C87EF0" w:rsidRDefault="00AE6020" w:rsidP="00AE6020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23D520F6" w14:textId="77777777" w:rsidR="00AE6020" w:rsidRPr="00CD36DB" w:rsidRDefault="00AE6020" w:rsidP="00AE6020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25E3EC8" w14:textId="77777777" w:rsidR="00AE6020" w:rsidRPr="00CD36DB" w:rsidRDefault="00AE6020" w:rsidP="00AE6020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49B4816" w14:textId="77777777" w:rsidR="00AE6020" w:rsidRPr="0093246D" w:rsidRDefault="00AE6020" w:rsidP="00AE6020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44294E22" w14:textId="77777777" w:rsidR="00AE6020" w:rsidRPr="003B08A9" w:rsidRDefault="00AE6020" w:rsidP="00AE6020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715906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715906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4CBD91AD" w14:textId="77777777" w:rsidR="00AE6020" w:rsidRPr="00A1429B" w:rsidRDefault="00AE6020" w:rsidP="00AE6020">
    <w:pPr>
      <w:pStyle w:val="Pieddepage"/>
      <w:rPr>
        <w:sz w:val="2"/>
        <w:szCs w:val="2"/>
      </w:rPr>
    </w:pPr>
  </w:p>
  <w:p w14:paraId="7EF6A492" w14:textId="1A30995E" w:rsidR="00AC36AA" w:rsidRPr="00AE6020" w:rsidRDefault="00AC36AA" w:rsidP="00AE60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  <w:lang w:eastAsia="fr-FR"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37E3" w14:textId="77777777" w:rsidR="00491B56" w:rsidRDefault="00491B56">
      <w:pPr>
        <w:spacing w:after="0"/>
      </w:pPr>
      <w:r>
        <w:separator/>
      </w:r>
    </w:p>
  </w:footnote>
  <w:footnote w:type="continuationSeparator" w:id="0">
    <w:p w14:paraId="5BCBE31C" w14:textId="77777777" w:rsidR="00491B56" w:rsidRDefault="00491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8B4A" w14:textId="77777777" w:rsidR="00986D8A" w:rsidRDefault="00986D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4869DD2" w:rsidR="00F86CA0" w:rsidRDefault="00182C53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0B0AEB5" wp14:editId="2F0284CA">
          <wp:simplePos x="0" y="0"/>
          <wp:positionH relativeFrom="margin">
            <wp:align>left</wp:align>
          </wp:positionH>
          <wp:positionV relativeFrom="paragraph">
            <wp:posOffset>8044</wp:posOffset>
          </wp:positionV>
          <wp:extent cx="1112520" cy="645795"/>
          <wp:effectExtent l="0" t="0" r="0" b="1905"/>
          <wp:wrapTight wrapText="bothSides">
            <wp:wrapPolygon edited="0">
              <wp:start x="11836" y="0"/>
              <wp:lineTo x="9986" y="2549"/>
              <wp:lineTo x="9247" y="5735"/>
              <wp:lineTo x="9616" y="10832"/>
              <wp:lineTo x="2959" y="11469"/>
              <wp:lineTo x="0" y="14018"/>
              <wp:lineTo x="0" y="21027"/>
              <wp:lineTo x="2219" y="21027"/>
              <wp:lineTo x="20712" y="20389"/>
              <wp:lineTo x="21082" y="11469"/>
              <wp:lineTo x="13685" y="10832"/>
              <wp:lineTo x="15534" y="5097"/>
              <wp:lineTo x="15164" y="0"/>
              <wp:lineTo x="1183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FD58E" w14:textId="2D006721" w:rsidR="00A41555" w:rsidRDefault="003B3547" w:rsidP="00A41555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bookmarkStart w:id="1" w:name="_Hlk84257456"/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350F39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OPTIMISER L’ACCUEIL CLIENTS</w:t>
    </w:r>
  </w:p>
  <w:bookmarkEnd w:id="1"/>
  <w:p w14:paraId="488E11FC" w14:textId="58CAA8F5" w:rsidR="00243809" w:rsidRPr="003B3547" w:rsidRDefault="00F86CA0" w:rsidP="00A41555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641552">
      <w:rPr>
        <w:rFonts w:ascii="Source Sans Pro" w:hAnsi="Source Sans Pro" w:cs="Times New Roman"/>
        <w:color w:val="40A629" w:themeColor="accent4"/>
        <w:sz w:val="20"/>
        <w:szCs w:val="20"/>
      </w:rPr>
      <w:t>AVRIL 2023</w:t>
    </w:r>
  </w:p>
  <w:p w14:paraId="39505B41" w14:textId="43C12A75" w:rsidR="00243809" w:rsidRDefault="00243809" w:rsidP="00F86C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eastAsia="fr-FR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A6E58"/>
    <w:multiLevelType w:val="hybridMultilevel"/>
    <w:tmpl w:val="F46A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262AA"/>
    <w:multiLevelType w:val="hybridMultilevel"/>
    <w:tmpl w:val="DFE27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0765A"/>
    <w:multiLevelType w:val="hybridMultilevel"/>
    <w:tmpl w:val="50122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658EB"/>
    <w:multiLevelType w:val="hybridMultilevel"/>
    <w:tmpl w:val="F6CEF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BE2AE2"/>
    <w:multiLevelType w:val="hybridMultilevel"/>
    <w:tmpl w:val="1058401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85387"/>
    <w:multiLevelType w:val="hybridMultilevel"/>
    <w:tmpl w:val="07DAB7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42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82F1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2"/>
        <w:szCs w:val="22"/>
      </w:rPr>
    </w:lvl>
  </w:abstractNum>
  <w:abstractNum w:abstractNumId="23" w15:restartNumberingAfterBreak="0">
    <w:nsid w:val="497852D5"/>
    <w:multiLevelType w:val="hybridMultilevel"/>
    <w:tmpl w:val="12DE3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EF6"/>
    <w:multiLevelType w:val="hybridMultilevel"/>
    <w:tmpl w:val="03567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73364"/>
    <w:multiLevelType w:val="hybridMultilevel"/>
    <w:tmpl w:val="9BDCE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46693"/>
    <w:multiLevelType w:val="hybridMultilevel"/>
    <w:tmpl w:val="1172AF32"/>
    <w:lvl w:ilvl="0" w:tplc="02BEB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3F42B1"/>
    <w:multiLevelType w:val="hybridMultilevel"/>
    <w:tmpl w:val="62D89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943525">
    <w:abstractNumId w:val="17"/>
  </w:num>
  <w:num w:numId="2" w16cid:durableId="1612127445">
    <w:abstractNumId w:val="18"/>
  </w:num>
  <w:num w:numId="3" w16cid:durableId="1064793792">
    <w:abstractNumId w:val="32"/>
  </w:num>
  <w:num w:numId="4" w16cid:durableId="548761712">
    <w:abstractNumId w:val="29"/>
  </w:num>
  <w:num w:numId="5" w16cid:durableId="56124464">
    <w:abstractNumId w:val="14"/>
  </w:num>
  <w:num w:numId="6" w16cid:durableId="2134979045">
    <w:abstractNumId w:val="26"/>
  </w:num>
  <w:num w:numId="7" w16cid:durableId="1583102520">
    <w:abstractNumId w:val="21"/>
  </w:num>
  <w:num w:numId="8" w16cid:durableId="177349443">
    <w:abstractNumId w:val="30"/>
  </w:num>
  <w:num w:numId="9" w16cid:durableId="2045130020">
    <w:abstractNumId w:val="28"/>
  </w:num>
  <w:num w:numId="10" w16cid:durableId="432287240">
    <w:abstractNumId w:val="16"/>
  </w:num>
  <w:num w:numId="11" w16cid:durableId="574634130">
    <w:abstractNumId w:val="20"/>
  </w:num>
  <w:num w:numId="12" w16cid:durableId="1838300533">
    <w:abstractNumId w:val="10"/>
  </w:num>
  <w:num w:numId="13" w16cid:durableId="1930851559">
    <w:abstractNumId w:val="8"/>
  </w:num>
  <w:num w:numId="14" w16cid:durableId="917789434">
    <w:abstractNumId w:val="7"/>
  </w:num>
  <w:num w:numId="15" w16cid:durableId="879434756">
    <w:abstractNumId w:val="6"/>
  </w:num>
  <w:num w:numId="16" w16cid:durableId="720904359">
    <w:abstractNumId w:val="5"/>
  </w:num>
  <w:num w:numId="17" w16cid:durableId="1689870525">
    <w:abstractNumId w:val="9"/>
  </w:num>
  <w:num w:numId="18" w16cid:durableId="1707365640">
    <w:abstractNumId w:val="4"/>
  </w:num>
  <w:num w:numId="19" w16cid:durableId="1748722551">
    <w:abstractNumId w:val="3"/>
  </w:num>
  <w:num w:numId="20" w16cid:durableId="1089809222">
    <w:abstractNumId w:val="2"/>
  </w:num>
  <w:num w:numId="21" w16cid:durableId="571086840">
    <w:abstractNumId w:val="1"/>
  </w:num>
  <w:num w:numId="22" w16cid:durableId="554049444">
    <w:abstractNumId w:val="0"/>
  </w:num>
  <w:num w:numId="23" w16cid:durableId="1691446183">
    <w:abstractNumId w:val="31"/>
  </w:num>
  <w:num w:numId="24" w16cid:durableId="1479105663">
    <w:abstractNumId w:val="25"/>
  </w:num>
  <w:num w:numId="25" w16cid:durableId="1201162486">
    <w:abstractNumId w:val="25"/>
  </w:num>
  <w:num w:numId="26" w16cid:durableId="1498224009">
    <w:abstractNumId w:val="15"/>
  </w:num>
  <w:num w:numId="27" w16cid:durableId="1859924385">
    <w:abstractNumId w:val="11"/>
  </w:num>
  <w:num w:numId="28" w16cid:durableId="1036468644">
    <w:abstractNumId w:val="23"/>
  </w:num>
  <w:num w:numId="29" w16cid:durableId="1563129951">
    <w:abstractNumId w:val="24"/>
  </w:num>
  <w:num w:numId="30" w16cid:durableId="1739549086">
    <w:abstractNumId w:val="27"/>
  </w:num>
  <w:num w:numId="31" w16cid:durableId="1341664398">
    <w:abstractNumId w:val="12"/>
  </w:num>
  <w:num w:numId="32" w16cid:durableId="1506893471">
    <w:abstractNumId w:val="22"/>
  </w:num>
  <w:num w:numId="33" w16cid:durableId="58092876">
    <w:abstractNumId w:val="19"/>
  </w:num>
  <w:num w:numId="34" w16cid:durableId="1898320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B"/>
    <w:rsid w:val="00031093"/>
    <w:rsid w:val="00045657"/>
    <w:rsid w:val="00053970"/>
    <w:rsid w:val="000A147F"/>
    <w:rsid w:val="000A6197"/>
    <w:rsid w:val="000F4C4D"/>
    <w:rsid w:val="00102FCB"/>
    <w:rsid w:val="001736E1"/>
    <w:rsid w:val="00182C53"/>
    <w:rsid w:val="001E1A57"/>
    <w:rsid w:val="001F7EB0"/>
    <w:rsid w:val="00231810"/>
    <w:rsid w:val="00232B7D"/>
    <w:rsid w:val="00243809"/>
    <w:rsid w:val="00255977"/>
    <w:rsid w:val="00260C5B"/>
    <w:rsid w:val="002B15FD"/>
    <w:rsid w:val="002D0823"/>
    <w:rsid w:val="00350F39"/>
    <w:rsid w:val="00384292"/>
    <w:rsid w:val="003B3547"/>
    <w:rsid w:val="003B3588"/>
    <w:rsid w:val="003B4731"/>
    <w:rsid w:val="003D40DB"/>
    <w:rsid w:val="00445DD1"/>
    <w:rsid w:val="00491B56"/>
    <w:rsid w:val="004930E5"/>
    <w:rsid w:val="004C03C9"/>
    <w:rsid w:val="00506B2F"/>
    <w:rsid w:val="00522E60"/>
    <w:rsid w:val="00641552"/>
    <w:rsid w:val="006422E4"/>
    <w:rsid w:val="00672958"/>
    <w:rsid w:val="006D2D43"/>
    <w:rsid w:val="0071493A"/>
    <w:rsid w:val="00715906"/>
    <w:rsid w:val="00771456"/>
    <w:rsid w:val="00785B38"/>
    <w:rsid w:val="008669DC"/>
    <w:rsid w:val="00890443"/>
    <w:rsid w:val="008A4DE0"/>
    <w:rsid w:val="00913939"/>
    <w:rsid w:val="009401FC"/>
    <w:rsid w:val="00944527"/>
    <w:rsid w:val="009625B2"/>
    <w:rsid w:val="00965F36"/>
    <w:rsid w:val="00986D8A"/>
    <w:rsid w:val="009C22FD"/>
    <w:rsid w:val="00A41555"/>
    <w:rsid w:val="00A82D3B"/>
    <w:rsid w:val="00AC36AA"/>
    <w:rsid w:val="00AE4D84"/>
    <w:rsid w:val="00AE6020"/>
    <w:rsid w:val="00B74385"/>
    <w:rsid w:val="00C87EF0"/>
    <w:rsid w:val="00CA4F36"/>
    <w:rsid w:val="00D22E07"/>
    <w:rsid w:val="00D349EB"/>
    <w:rsid w:val="00D65395"/>
    <w:rsid w:val="00DA03B8"/>
    <w:rsid w:val="00E00D33"/>
    <w:rsid w:val="00EB3B29"/>
    <w:rsid w:val="00EB58E8"/>
    <w:rsid w:val="00EE4CC0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styleId="Paragraphedeliste">
    <w:name w:val="List Paragraph"/>
    <w:basedOn w:val="Normal"/>
    <w:rsid w:val="006422E4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350F39"/>
    <w:pPr>
      <w:spacing w:after="0"/>
      <w:ind w:firstLine="708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50F39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2</cp:revision>
  <cp:lastPrinted>2023-05-26T09:02:00Z</cp:lastPrinted>
  <dcterms:created xsi:type="dcterms:W3CDTF">2023-11-21T15:36:00Z</dcterms:created>
  <dcterms:modified xsi:type="dcterms:W3CDTF">2023-11-21T15:36:00Z</dcterms:modified>
</cp:coreProperties>
</file>